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AB954" w14:textId="77777777" w:rsidR="007E62B2" w:rsidRDefault="00A718DE">
      <w:pPr>
        <w:tabs>
          <w:tab w:val="center" w:pos="4862"/>
          <w:tab w:val="right" w:pos="10903"/>
        </w:tabs>
        <w:spacing w:after="59"/>
      </w:pPr>
      <w:r>
        <w:rPr>
          <w:noProof/>
        </w:rPr>
        <w:drawing>
          <wp:anchor distT="0" distB="0" distL="114300" distR="114300" simplePos="0" relativeHeight="251658240" behindDoc="0" locked="0" layoutInCell="1" allowOverlap="0" wp14:anchorId="7A3E257D" wp14:editId="3D311B14">
            <wp:simplePos x="0" y="0"/>
            <wp:positionH relativeFrom="column">
              <wp:posOffset>-108354</wp:posOffset>
            </wp:positionH>
            <wp:positionV relativeFrom="paragraph">
              <wp:posOffset>-28133</wp:posOffset>
            </wp:positionV>
            <wp:extent cx="1589814" cy="73376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a:fillRect/>
                    </a:stretch>
                  </pic:blipFill>
                  <pic:spPr>
                    <a:xfrm>
                      <a:off x="0" y="0"/>
                      <a:ext cx="1589814" cy="733760"/>
                    </a:xfrm>
                    <a:prstGeom prst="rect">
                      <a:avLst/>
                    </a:prstGeom>
                  </pic:spPr>
                </pic:pic>
              </a:graphicData>
            </a:graphic>
          </wp:anchor>
        </w:drawing>
      </w:r>
      <w:r>
        <w:tab/>
      </w:r>
      <w:r>
        <w:rPr>
          <w:rFonts w:ascii="Century Gothic" w:eastAsia="Century Gothic" w:hAnsi="Century Gothic" w:cs="Century Gothic"/>
          <w:b/>
          <w:sz w:val="18"/>
        </w:rPr>
        <w:t xml:space="preserve">Please complete the Enrollment Agreement &amp; send to: </w:t>
      </w:r>
      <w:r>
        <w:rPr>
          <w:rFonts w:ascii="Century Gothic" w:eastAsia="Century Gothic" w:hAnsi="Century Gothic" w:cs="Century Gothic"/>
          <w:b/>
          <w:sz w:val="18"/>
        </w:rPr>
        <w:tab/>
      </w:r>
      <w:r>
        <w:rPr>
          <w:rFonts w:ascii="Century Gothic" w:eastAsia="Century Gothic" w:hAnsi="Century Gothic" w:cs="Century Gothic"/>
          <w:b/>
          <w:i/>
          <w:sz w:val="24"/>
        </w:rPr>
        <w:t xml:space="preserve">ENROLLMENT AGREEMENT </w:t>
      </w:r>
    </w:p>
    <w:p w14:paraId="3A04A2A8" w14:textId="77777777" w:rsidR="007E62B2" w:rsidRDefault="00A718DE">
      <w:pPr>
        <w:pStyle w:val="Heading1"/>
        <w:tabs>
          <w:tab w:val="center" w:pos="4124"/>
          <w:tab w:val="right" w:pos="10903"/>
        </w:tabs>
        <w:jc w:val="left"/>
      </w:pPr>
      <w:r>
        <w:rPr>
          <w:rFonts w:ascii="Calibri" w:eastAsia="Calibri" w:hAnsi="Calibri" w:cs="Calibri"/>
          <w:b w:val="0"/>
        </w:rPr>
        <w:tab/>
      </w:r>
      <w:r>
        <w:t xml:space="preserve">American English Institute (AEI) </w:t>
      </w:r>
      <w:r>
        <w:tab/>
      </w:r>
      <w:r>
        <w:rPr>
          <w:i/>
          <w:sz w:val="24"/>
        </w:rPr>
        <w:t>(Full-Time)</w:t>
      </w:r>
    </w:p>
    <w:p w14:paraId="195D5D2C" w14:textId="77777777" w:rsidR="00436D67" w:rsidRDefault="00436D67" w:rsidP="00436D67">
      <w:pPr>
        <w:spacing w:after="0" w:line="240" w:lineRule="auto"/>
        <w:ind w:left="2434" w:right="3802"/>
        <w:rPr>
          <w:rFonts w:ascii="Century Gothic" w:eastAsia="Century Gothic" w:hAnsi="Century Gothic" w:cs="Century Gothic"/>
          <w:sz w:val="16"/>
        </w:rPr>
      </w:pPr>
      <w:r>
        <w:rPr>
          <w:rFonts w:ascii="Century Gothic" w:eastAsia="Century Gothic" w:hAnsi="Century Gothic" w:cs="Century Gothic"/>
          <w:sz w:val="16"/>
        </w:rPr>
        <w:t>2002 Iowa Ave #110</w:t>
      </w:r>
      <w:r w:rsidR="00A718DE">
        <w:rPr>
          <w:rFonts w:ascii="Century Gothic" w:eastAsia="Century Gothic" w:hAnsi="Century Gothic" w:cs="Century Gothic"/>
          <w:sz w:val="16"/>
        </w:rPr>
        <w:t xml:space="preserve"> | Riverside, CA 92507 USA </w:t>
      </w:r>
    </w:p>
    <w:p w14:paraId="5EE0EA62" w14:textId="7DB4BA55" w:rsidR="007E62B2" w:rsidRPr="00436D67" w:rsidRDefault="00A718DE" w:rsidP="00436D67">
      <w:pPr>
        <w:spacing w:after="0" w:line="240" w:lineRule="auto"/>
        <w:ind w:left="2434" w:right="3802"/>
        <w:rPr>
          <w:rFonts w:ascii="Century Gothic" w:eastAsia="Century Gothic" w:hAnsi="Century Gothic" w:cs="Century Gothic"/>
          <w:sz w:val="16"/>
        </w:rPr>
      </w:pPr>
      <w:r>
        <w:rPr>
          <w:rFonts w:ascii="Century Gothic" w:eastAsia="Century Gothic" w:hAnsi="Century Gothic" w:cs="Century Gothic"/>
          <w:sz w:val="16"/>
        </w:rPr>
        <w:t>P: (951) 824</w:t>
      </w:r>
      <w:r w:rsidR="00436D67">
        <w:rPr>
          <w:rFonts w:ascii="Century Gothic" w:eastAsia="Century Gothic" w:hAnsi="Century Gothic" w:cs="Century Gothic"/>
          <w:sz w:val="16"/>
        </w:rPr>
        <w:t>-</w:t>
      </w:r>
      <w:r>
        <w:rPr>
          <w:rFonts w:ascii="Century Gothic" w:eastAsia="Century Gothic" w:hAnsi="Century Gothic" w:cs="Century Gothic"/>
          <w:sz w:val="16"/>
        </w:rPr>
        <w:t>6150</w:t>
      </w:r>
      <w:r>
        <w:rPr>
          <w:rFonts w:ascii="Times New Roman" w:eastAsia="Times New Roman" w:hAnsi="Times New Roman" w:cs="Times New Roman"/>
          <w:sz w:val="16"/>
        </w:rPr>
        <w:t>│</w:t>
      </w:r>
      <w:r>
        <w:rPr>
          <w:rFonts w:ascii="Century Gothic" w:eastAsia="Century Gothic" w:hAnsi="Century Gothic" w:cs="Century Gothic"/>
          <w:sz w:val="16"/>
        </w:rPr>
        <w:t xml:space="preserve"> E: info@american-english-institute.com www.american-english-institute.com</w:t>
      </w:r>
    </w:p>
    <w:p w14:paraId="758CAC42" w14:textId="77777777" w:rsidR="007E62B2" w:rsidRDefault="00A718DE">
      <w:pPr>
        <w:pStyle w:val="Heading1"/>
        <w:shd w:val="clear" w:color="auto" w:fill="000000"/>
        <w:spacing w:after="148"/>
        <w:ind w:right="79"/>
        <w:jc w:val="center"/>
      </w:pPr>
      <w:r>
        <w:rPr>
          <w:rFonts w:ascii="Calibri" w:eastAsia="Calibri" w:hAnsi="Calibri" w:cs="Calibri"/>
          <w:color w:val="FFFFFF"/>
          <w:u w:val="single" w:color="FFFFFF"/>
        </w:rPr>
        <w:t>STUDENT INFORMATION</w:t>
      </w:r>
    </w:p>
    <w:p w14:paraId="30B94714" w14:textId="77777777" w:rsidR="007E62B2" w:rsidRDefault="00A718DE" w:rsidP="008F66F0">
      <w:pPr>
        <w:spacing w:after="0" w:line="240" w:lineRule="auto"/>
        <w:ind w:left="9" w:hanging="10"/>
      </w:pPr>
      <w:r>
        <w:rPr>
          <w:i/>
          <w:sz w:val="18"/>
        </w:rPr>
        <w:t xml:space="preserve">Please print neatly or type directly onto the form. </w:t>
      </w:r>
    </w:p>
    <w:p w14:paraId="4EE8A1B5" w14:textId="77777777" w:rsidR="007E62B2" w:rsidRDefault="00A718DE" w:rsidP="008F66F0">
      <w:pPr>
        <w:spacing w:after="0" w:line="240" w:lineRule="auto"/>
        <w:ind w:right="72"/>
        <w:jc w:val="right"/>
      </w:pPr>
      <w:r>
        <w:rPr>
          <w:sz w:val="40"/>
        </w:rPr>
        <w:t xml:space="preserve">□ </w:t>
      </w:r>
      <w:r>
        <w:rPr>
          <w:sz w:val="21"/>
        </w:rPr>
        <w:t xml:space="preserve">New Student     </w:t>
      </w:r>
      <w:r>
        <w:rPr>
          <w:sz w:val="40"/>
        </w:rPr>
        <w:t>□</w:t>
      </w:r>
      <w:r>
        <w:rPr>
          <w:sz w:val="21"/>
        </w:rPr>
        <w:t xml:space="preserve"> Re-Admitted Student</w:t>
      </w:r>
    </w:p>
    <w:p w14:paraId="4D90759E" w14:textId="77777777" w:rsidR="007E62B2" w:rsidRDefault="00A718DE" w:rsidP="008F66F0">
      <w:pPr>
        <w:spacing w:after="0" w:line="240" w:lineRule="auto"/>
        <w:ind w:left="27"/>
      </w:pPr>
      <w:r>
        <w:rPr>
          <w:sz w:val="18"/>
        </w:rPr>
        <w:t>□ Male     □ Female</w:t>
      </w:r>
    </w:p>
    <w:p w14:paraId="39FD1893" w14:textId="77777777" w:rsidR="007E62B2" w:rsidRDefault="00A718DE">
      <w:pPr>
        <w:spacing w:after="0"/>
        <w:ind w:left="9" w:hanging="10"/>
      </w:pPr>
      <w:proofErr w:type="gramStart"/>
      <w:r>
        <w:rPr>
          <w:b/>
          <w:sz w:val="21"/>
        </w:rPr>
        <w:t>Name:</w:t>
      </w:r>
      <w:r>
        <w:rPr>
          <w:sz w:val="21"/>
        </w:rPr>
        <w:t>_</w:t>
      </w:r>
      <w:proofErr w:type="gramEnd"/>
      <w:r>
        <w:rPr>
          <w:sz w:val="21"/>
        </w:rPr>
        <w:t>________________________________________________________________________________________________</w:t>
      </w:r>
    </w:p>
    <w:p w14:paraId="3DA481A4" w14:textId="77777777" w:rsidR="007E62B2" w:rsidRDefault="00A718DE">
      <w:pPr>
        <w:tabs>
          <w:tab w:val="center" w:pos="885"/>
          <w:tab w:val="center" w:pos="5933"/>
          <w:tab w:val="center" w:pos="9859"/>
        </w:tabs>
        <w:spacing w:after="303" w:line="265" w:lineRule="auto"/>
      </w:pPr>
      <w:r>
        <w:tab/>
      </w:r>
      <w:r>
        <w:rPr>
          <w:i/>
          <w:sz w:val="18"/>
        </w:rPr>
        <w:t xml:space="preserve">Last </w:t>
      </w:r>
      <w:r>
        <w:rPr>
          <w:i/>
          <w:sz w:val="18"/>
        </w:rPr>
        <w:tab/>
        <w:t>First</w:t>
      </w:r>
      <w:r>
        <w:rPr>
          <w:sz w:val="18"/>
        </w:rPr>
        <w:t xml:space="preserve"> </w:t>
      </w:r>
      <w:r>
        <w:rPr>
          <w:sz w:val="18"/>
        </w:rPr>
        <w:tab/>
      </w:r>
      <w:r>
        <w:rPr>
          <w:i/>
          <w:sz w:val="18"/>
        </w:rPr>
        <w:t xml:space="preserve">Middle Initial </w:t>
      </w:r>
    </w:p>
    <w:p w14:paraId="6B0E39EE" w14:textId="77777777" w:rsidR="007E62B2" w:rsidRDefault="00A718DE">
      <w:pPr>
        <w:tabs>
          <w:tab w:val="center" w:pos="2656"/>
          <w:tab w:val="right" w:pos="10903"/>
        </w:tabs>
        <w:spacing w:after="304"/>
        <w:ind w:left="-1"/>
      </w:pPr>
      <w:r>
        <w:rPr>
          <w:b/>
          <w:sz w:val="21"/>
        </w:rPr>
        <w:t>Phone</w:t>
      </w:r>
      <w:proofErr w:type="gramStart"/>
      <w:r>
        <w:rPr>
          <w:b/>
          <w:sz w:val="21"/>
        </w:rPr>
        <w:t>:</w:t>
      </w:r>
      <w:r>
        <w:rPr>
          <w:sz w:val="21"/>
        </w:rPr>
        <w:t xml:space="preserve">  (</w:t>
      </w:r>
      <w:proofErr w:type="gramEnd"/>
      <w:r>
        <w:rPr>
          <w:sz w:val="21"/>
        </w:rPr>
        <w:t xml:space="preserve"> </w:t>
      </w:r>
      <w:r>
        <w:rPr>
          <w:sz w:val="21"/>
        </w:rPr>
        <w:tab/>
        <w:t xml:space="preserve">) ______________________ </w:t>
      </w:r>
      <w:r>
        <w:rPr>
          <w:sz w:val="21"/>
        </w:rPr>
        <w:tab/>
      </w:r>
      <w:r>
        <w:rPr>
          <w:b/>
          <w:sz w:val="21"/>
        </w:rPr>
        <w:t>E-mail:</w:t>
      </w:r>
      <w:r>
        <w:rPr>
          <w:sz w:val="21"/>
        </w:rPr>
        <w:t xml:space="preserve"> _____________________________________________________</w:t>
      </w:r>
    </w:p>
    <w:p w14:paraId="1BD158FF" w14:textId="77777777" w:rsidR="007E62B2" w:rsidRDefault="00A718DE" w:rsidP="008F66F0">
      <w:pPr>
        <w:spacing w:after="0" w:line="240" w:lineRule="auto"/>
        <w:ind w:left="9" w:hanging="10"/>
      </w:pPr>
      <w:r>
        <w:rPr>
          <w:b/>
          <w:sz w:val="21"/>
        </w:rPr>
        <w:t>Address:</w:t>
      </w:r>
      <w:r>
        <w:rPr>
          <w:sz w:val="21"/>
        </w:rPr>
        <w:t xml:space="preserve"> _______________________________________________________________________________________________</w:t>
      </w:r>
    </w:p>
    <w:p w14:paraId="494FFA17" w14:textId="5CE3DEFC" w:rsidR="007E62B2" w:rsidRDefault="00A718DE" w:rsidP="008F66F0">
      <w:pPr>
        <w:tabs>
          <w:tab w:val="center" w:pos="1453"/>
          <w:tab w:val="center" w:pos="6611"/>
          <w:tab w:val="center" w:pos="10096"/>
        </w:tabs>
        <w:spacing w:after="0" w:line="240" w:lineRule="auto"/>
        <w:rPr>
          <w:sz w:val="18"/>
        </w:rPr>
      </w:pPr>
      <w:r>
        <w:tab/>
      </w:r>
      <w:r>
        <w:rPr>
          <w:i/>
          <w:sz w:val="18"/>
        </w:rPr>
        <w:t xml:space="preserve"> Number &amp; Street </w:t>
      </w:r>
      <w:r>
        <w:rPr>
          <w:i/>
          <w:sz w:val="18"/>
        </w:rPr>
        <w:tab/>
        <w:t xml:space="preserve">City &amp; State or Country </w:t>
      </w:r>
      <w:r>
        <w:rPr>
          <w:i/>
          <w:sz w:val="18"/>
        </w:rPr>
        <w:tab/>
        <w:t xml:space="preserve">        Zip Code</w:t>
      </w:r>
      <w:r>
        <w:rPr>
          <w:sz w:val="18"/>
        </w:rPr>
        <w:t xml:space="preserve"> </w:t>
      </w:r>
    </w:p>
    <w:p w14:paraId="2CEE6242" w14:textId="77777777" w:rsidR="008F66F0" w:rsidRDefault="008F66F0" w:rsidP="008F66F0">
      <w:pPr>
        <w:tabs>
          <w:tab w:val="center" w:pos="1453"/>
          <w:tab w:val="center" w:pos="6611"/>
          <w:tab w:val="center" w:pos="10096"/>
        </w:tabs>
        <w:spacing w:after="0" w:line="240" w:lineRule="auto"/>
      </w:pPr>
    </w:p>
    <w:p w14:paraId="1C3A1AD3" w14:textId="77777777" w:rsidR="007E62B2" w:rsidRDefault="00A718DE" w:rsidP="008F66F0">
      <w:pPr>
        <w:tabs>
          <w:tab w:val="center" w:pos="5304"/>
          <w:tab w:val="center" w:pos="8927"/>
        </w:tabs>
        <w:spacing w:after="0" w:line="240" w:lineRule="auto"/>
        <w:ind w:left="-1"/>
      </w:pPr>
      <w:r>
        <w:rPr>
          <w:b/>
          <w:sz w:val="21"/>
        </w:rPr>
        <w:t>Country of Birth:</w:t>
      </w:r>
      <w:r>
        <w:rPr>
          <w:sz w:val="21"/>
        </w:rPr>
        <w:t xml:space="preserve"> ______________</w:t>
      </w:r>
      <w:r>
        <w:rPr>
          <w:sz w:val="21"/>
        </w:rPr>
        <w:tab/>
      </w:r>
      <w:r>
        <w:rPr>
          <w:b/>
          <w:sz w:val="21"/>
        </w:rPr>
        <w:t>Country of Passport:</w:t>
      </w:r>
      <w:r>
        <w:rPr>
          <w:sz w:val="21"/>
        </w:rPr>
        <w:t xml:space="preserve"> _______________</w:t>
      </w:r>
      <w:r>
        <w:rPr>
          <w:sz w:val="21"/>
        </w:rPr>
        <w:tab/>
      </w:r>
      <w:r>
        <w:rPr>
          <w:b/>
          <w:sz w:val="21"/>
        </w:rPr>
        <w:t>Date of Birth:</w:t>
      </w:r>
      <w:r>
        <w:rPr>
          <w:sz w:val="21"/>
        </w:rPr>
        <w:t xml:space="preserve"> _____/_____/ _________</w:t>
      </w:r>
    </w:p>
    <w:p w14:paraId="7C23DBA7" w14:textId="77777777" w:rsidR="007E62B2" w:rsidRDefault="00A718DE" w:rsidP="008F66F0">
      <w:pPr>
        <w:spacing w:after="0" w:line="240" w:lineRule="auto"/>
        <w:ind w:right="679"/>
        <w:jc w:val="right"/>
      </w:pPr>
      <w:r>
        <w:rPr>
          <w:i/>
          <w:sz w:val="21"/>
        </w:rPr>
        <w:t xml:space="preserve">  </w:t>
      </w:r>
      <w:r>
        <w:rPr>
          <w:i/>
          <w:sz w:val="18"/>
        </w:rPr>
        <w:t xml:space="preserve">MO        DAY          YEAR </w:t>
      </w:r>
    </w:p>
    <w:p w14:paraId="06AE8F0E" w14:textId="5E8211A8" w:rsidR="007E62B2" w:rsidRDefault="00A718DE" w:rsidP="008F66F0">
      <w:pPr>
        <w:tabs>
          <w:tab w:val="center" w:pos="3085"/>
          <w:tab w:val="center" w:pos="8001"/>
        </w:tabs>
        <w:spacing w:after="0" w:line="240" w:lineRule="auto"/>
        <w:ind w:left="-14"/>
      </w:pPr>
      <w:r>
        <w:rPr>
          <w:rFonts w:ascii="Century Gothic" w:eastAsia="Century Gothic" w:hAnsi="Century Gothic" w:cs="Century Gothic"/>
          <w:b/>
          <w:sz w:val="20"/>
        </w:rPr>
        <w:t>Program:</w:t>
      </w:r>
      <w:r>
        <w:rPr>
          <w:rFonts w:ascii="Century Gothic" w:eastAsia="Century Gothic" w:hAnsi="Century Gothic" w:cs="Century Gothic"/>
          <w:b/>
          <w:sz w:val="20"/>
        </w:rPr>
        <w:tab/>
      </w:r>
      <w:r>
        <w:rPr>
          <w:rFonts w:ascii="Webdings" w:eastAsia="Webdings" w:hAnsi="Webdings" w:cs="Webdings"/>
          <w:sz w:val="20"/>
        </w:rPr>
        <w:t xml:space="preserve"> </w:t>
      </w:r>
      <w:r>
        <w:rPr>
          <w:rFonts w:ascii="Century Gothic" w:eastAsia="Century Gothic" w:hAnsi="Century Gothic" w:cs="Century Gothic"/>
          <w:sz w:val="20"/>
        </w:rPr>
        <w:t>8-Week Intensive English ($</w:t>
      </w:r>
      <w:r w:rsidR="008F66F0">
        <w:rPr>
          <w:rFonts w:ascii="Century Gothic" w:eastAsia="Century Gothic" w:hAnsi="Century Gothic" w:cs="Century Gothic"/>
          <w:sz w:val="20"/>
        </w:rPr>
        <w:t>3</w:t>
      </w:r>
      <w:r w:rsidR="00FF30C6">
        <w:rPr>
          <w:rFonts w:ascii="Century Gothic" w:eastAsia="Century Gothic" w:hAnsi="Century Gothic" w:cs="Century Gothic"/>
          <w:sz w:val="20"/>
        </w:rPr>
        <w:t>3</w:t>
      </w:r>
      <w:r w:rsidR="00436D67">
        <w:rPr>
          <w:rFonts w:ascii="Century Gothic" w:eastAsia="Century Gothic" w:hAnsi="Century Gothic" w:cs="Century Gothic"/>
          <w:sz w:val="20"/>
        </w:rPr>
        <w:t>9</w:t>
      </w:r>
      <w:r w:rsidR="008F66F0">
        <w:rPr>
          <w:rFonts w:ascii="Century Gothic" w:eastAsia="Century Gothic" w:hAnsi="Century Gothic" w:cs="Century Gothic"/>
          <w:sz w:val="20"/>
        </w:rPr>
        <w:t>5</w:t>
      </w:r>
      <w:r>
        <w:rPr>
          <w:rFonts w:ascii="Century Gothic" w:eastAsia="Century Gothic" w:hAnsi="Century Gothic" w:cs="Century Gothic"/>
          <w:sz w:val="20"/>
        </w:rPr>
        <w:t>)</w:t>
      </w:r>
      <w:r>
        <w:rPr>
          <w:rFonts w:ascii="Century Gothic" w:eastAsia="Century Gothic" w:hAnsi="Century Gothic" w:cs="Century Gothic"/>
          <w:sz w:val="20"/>
        </w:rPr>
        <w:tab/>
      </w:r>
      <w:r>
        <w:rPr>
          <w:rFonts w:ascii="Webdings" w:eastAsia="Webdings" w:hAnsi="Webdings" w:cs="Webdings"/>
          <w:sz w:val="20"/>
        </w:rPr>
        <w:t xml:space="preserve"> </w:t>
      </w:r>
      <w:r>
        <w:rPr>
          <w:rFonts w:ascii="Century Gothic" w:eastAsia="Century Gothic" w:hAnsi="Century Gothic" w:cs="Century Gothic"/>
          <w:sz w:val="20"/>
        </w:rPr>
        <w:t>Individual Test Prep: TOEFL/IELTS/GRE/GMAT ($65/</w:t>
      </w:r>
      <w:proofErr w:type="spellStart"/>
      <w:r>
        <w:rPr>
          <w:rFonts w:ascii="Century Gothic" w:eastAsia="Century Gothic" w:hAnsi="Century Gothic" w:cs="Century Gothic"/>
          <w:sz w:val="20"/>
        </w:rPr>
        <w:t>hr</w:t>
      </w:r>
      <w:proofErr w:type="spellEnd"/>
      <w:r>
        <w:rPr>
          <w:rFonts w:ascii="Century Gothic" w:eastAsia="Century Gothic" w:hAnsi="Century Gothic" w:cs="Century Gothic"/>
          <w:sz w:val="20"/>
        </w:rPr>
        <w:t>)</w:t>
      </w:r>
    </w:p>
    <w:p w14:paraId="71B2C973" w14:textId="624B8301" w:rsidR="007E62B2" w:rsidRDefault="00A718DE" w:rsidP="008F66F0">
      <w:pPr>
        <w:tabs>
          <w:tab w:val="center" w:pos="3109"/>
          <w:tab w:val="center" w:pos="6936"/>
        </w:tabs>
        <w:spacing w:after="0" w:line="240" w:lineRule="auto"/>
      </w:pPr>
      <w:r>
        <w:tab/>
      </w:r>
      <w:r>
        <w:rPr>
          <w:rFonts w:ascii="Webdings" w:eastAsia="Webdings" w:hAnsi="Webdings" w:cs="Webdings"/>
          <w:sz w:val="20"/>
        </w:rPr>
        <w:t xml:space="preserve"> </w:t>
      </w:r>
      <w:r>
        <w:rPr>
          <w:rFonts w:ascii="Century Gothic" w:eastAsia="Century Gothic" w:hAnsi="Century Gothic" w:cs="Century Gothic"/>
          <w:sz w:val="20"/>
        </w:rPr>
        <w:t>4 -Week Intensive English ($</w:t>
      </w:r>
      <w:r w:rsidR="0069087E">
        <w:rPr>
          <w:rFonts w:ascii="Century Gothic" w:eastAsia="Century Gothic" w:hAnsi="Century Gothic" w:cs="Century Gothic"/>
          <w:sz w:val="20"/>
        </w:rPr>
        <w:t>2</w:t>
      </w:r>
      <w:r w:rsidR="00410C51">
        <w:rPr>
          <w:rFonts w:ascii="Century Gothic" w:eastAsia="Century Gothic" w:hAnsi="Century Gothic" w:cs="Century Gothic"/>
          <w:sz w:val="20"/>
        </w:rPr>
        <w:t>3</w:t>
      </w:r>
      <w:r>
        <w:rPr>
          <w:rFonts w:ascii="Century Gothic" w:eastAsia="Century Gothic" w:hAnsi="Century Gothic" w:cs="Century Gothic"/>
          <w:sz w:val="20"/>
        </w:rPr>
        <w:t>95)</w:t>
      </w:r>
      <w:r>
        <w:rPr>
          <w:rFonts w:ascii="Century Gothic" w:eastAsia="Century Gothic" w:hAnsi="Century Gothic" w:cs="Century Gothic"/>
          <w:sz w:val="20"/>
        </w:rPr>
        <w:tab/>
      </w:r>
      <w:r>
        <w:rPr>
          <w:rFonts w:ascii="Webdings" w:eastAsia="Webdings" w:hAnsi="Webdings" w:cs="Webdings"/>
          <w:sz w:val="20"/>
        </w:rPr>
        <w:t xml:space="preserve"> </w:t>
      </w:r>
      <w:r>
        <w:rPr>
          <w:rFonts w:ascii="Century Gothic" w:eastAsia="Century Gothic" w:hAnsi="Century Gothic" w:cs="Century Gothic"/>
          <w:sz w:val="20"/>
        </w:rPr>
        <w:t>Individual Tutoring 1:1 ($50/</w:t>
      </w:r>
      <w:proofErr w:type="spellStart"/>
      <w:r>
        <w:rPr>
          <w:rFonts w:ascii="Century Gothic" w:eastAsia="Century Gothic" w:hAnsi="Century Gothic" w:cs="Century Gothic"/>
          <w:sz w:val="20"/>
        </w:rPr>
        <w:t>hr</w:t>
      </w:r>
      <w:proofErr w:type="spellEnd"/>
      <w:r>
        <w:rPr>
          <w:rFonts w:ascii="Century Gothic" w:eastAsia="Century Gothic" w:hAnsi="Century Gothic" w:cs="Century Gothic"/>
          <w:sz w:val="20"/>
        </w:rPr>
        <w:t>)</w:t>
      </w:r>
    </w:p>
    <w:p w14:paraId="72E737E9" w14:textId="37D9FD8B" w:rsidR="007E62B2" w:rsidRDefault="00A718DE" w:rsidP="008F66F0">
      <w:pPr>
        <w:tabs>
          <w:tab w:val="center" w:pos="3189"/>
          <w:tab w:val="center" w:pos="7637"/>
        </w:tabs>
        <w:spacing w:after="0" w:line="240" w:lineRule="auto"/>
        <w:rPr>
          <w:rFonts w:ascii="Century Gothic" w:eastAsia="Century Gothic" w:hAnsi="Century Gothic" w:cs="Century Gothic"/>
          <w:sz w:val="20"/>
        </w:rPr>
      </w:pPr>
      <w:r>
        <w:tab/>
      </w:r>
      <w:r>
        <w:rPr>
          <w:rFonts w:ascii="Webdings" w:eastAsia="Webdings" w:hAnsi="Webdings" w:cs="Webdings"/>
          <w:sz w:val="20"/>
        </w:rPr>
        <w:t xml:space="preserve"> </w:t>
      </w:r>
      <w:r>
        <w:rPr>
          <w:rFonts w:ascii="Century Gothic" w:eastAsia="Century Gothic" w:hAnsi="Century Gothic" w:cs="Century Gothic"/>
          <w:sz w:val="20"/>
        </w:rPr>
        <w:t xml:space="preserve">Semi Intensive English </w:t>
      </w:r>
      <w:proofErr w:type="gramStart"/>
      <w:r>
        <w:rPr>
          <w:rFonts w:ascii="Century Gothic" w:eastAsia="Century Gothic" w:hAnsi="Century Gothic" w:cs="Century Gothic"/>
          <w:sz w:val="20"/>
        </w:rPr>
        <w:t>Weeks:_</w:t>
      </w:r>
      <w:proofErr w:type="gramEnd"/>
      <w:r>
        <w:rPr>
          <w:rFonts w:ascii="Century Gothic" w:eastAsia="Century Gothic" w:hAnsi="Century Gothic" w:cs="Century Gothic"/>
          <w:sz w:val="20"/>
        </w:rPr>
        <w:t>____</w:t>
      </w:r>
      <w:r>
        <w:rPr>
          <w:rFonts w:ascii="Century Gothic" w:eastAsia="Century Gothic" w:hAnsi="Century Gothic" w:cs="Century Gothic"/>
          <w:sz w:val="20"/>
        </w:rPr>
        <w:tab/>
      </w:r>
      <w:r>
        <w:rPr>
          <w:rFonts w:ascii="Webdings" w:eastAsia="Webdings" w:hAnsi="Webdings" w:cs="Webdings"/>
          <w:sz w:val="20"/>
        </w:rPr>
        <w:t xml:space="preserve"> </w:t>
      </w:r>
      <w:r>
        <w:rPr>
          <w:rFonts w:ascii="Century Gothic" w:eastAsia="Century Gothic" w:hAnsi="Century Gothic" w:cs="Century Gothic"/>
          <w:sz w:val="20"/>
        </w:rPr>
        <w:t>Other:_____________________________________</w:t>
      </w:r>
    </w:p>
    <w:p w14:paraId="40E08F51" w14:textId="099414E5" w:rsidR="008F66F0" w:rsidRPr="008F66F0" w:rsidRDefault="008F66F0" w:rsidP="008F66F0">
      <w:pPr>
        <w:tabs>
          <w:tab w:val="center" w:pos="3189"/>
          <w:tab w:val="center" w:pos="7637"/>
        </w:tabs>
        <w:spacing w:after="0" w:line="240" w:lineRule="auto"/>
        <w:rPr>
          <w:b/>
          <w:bCs/>
        </w:rPr>
      </w:pPr>
      <w:r w:rsidRPr="008F66F0">
        <w:rPr>
          <w:rFonts w:ascii="Century Gothic" w:eastAsia="Century Gothic" w:hAnsi="Century Gothic" w:cs="Century Gothic"/>
          <w:b/>
          <w:bCs/>
          <w:sz w:val="20"/>
        </w:rPr>
        <w:t>Period Covered by the Enrollment Agreement</w:t>
      </w:r>
    </w:p>
    <w:p w14:paraId="2B58DEA8" w14:textId="77777777" w:rsidR="007E62B2" w:rsidRDefault="00A718DE" w:rsidP="008F66F0">
      <w:pPr>
        <w:numPr>
          <w:ilvl w:val="0"/>
          <w:numId w:val="1"/>
        </w:numPr>
        <w:spacing w:after="0" w:line="240" w:lineRule="auto"/>
        <w:ind w:hanging="283"/>
      </w:pPr>
      <w:r>
        <w:rPr>
          <w:rFonts w:ascii="Century Gothic" w:eastAsia="Century Gothic" w:hAnsi="Century Gothic" w:cs="Century Gothic"/>
          <w:sz w:val="20"/>
        </w:rPr>
        <w:t>A total of 160 Clock Hours are required to complete the 8-Week Intensive English Program.</w:t>
      </w:r>
    </w:p>
    <w:p w14:paraId="0B6293FF" w14:textId="77777777" w:rsidR="007E62B2" w:rsidRDefault="00A718DE" w:rsidP="008F66F0">
      <w:pPr>
        <w:numPr>
          <w:ilvl w:val="0"/>
          <w:numId w:val="1"/>
        </w:numPr>
        <w:spacing w:after="0" w:line="240" w:lineRule="auto"/>
        <w:ind w:hanging="283"/>
      </w:pPr>
      <w:r>
        <w:rPr>
          <w:rFonts w:ascii="Century Gothic" w:eastAsia="Century Gothic" w:hAnsi="Century Gothic" w:cs="Century Gothic"/>
          <w:sz w:val="20"/>
        </w:rPr>
        <w:t>Clock Hours in Current Period of Attendance:    80     160    Other: _____</w:t>
      </w:r>
    </w:p>
    <w:p w14:paraId="5FD4639E" w14:textId="77777777" w:rsidR="007E62B2" w:rsidRDefault="00A718DE" w:rsidP="008F66F0">
      <w:pPr>
        <w:numPr>
          <w:ilvl w:val="0"/>
          <w:numId w:val="1"/>
        </w:numPr>
        <w:spacing w:after="0" w:line="240" w:lineRule="auto"/>
        <w:ind w:hanging="283"/>
      </w:pPr>
      <w:r>
        <w:rPr>
          <w:rFonts w:ascii="Century Gothic" w:eastAsia="Century Gothic" w:hAnsi="Century Gothic" w:cs="Century Gothic"/>
          <w:sz w:val="20"/>
        </w:rPr>
        <w:t>Start Date of Current Period of Attendance: _________________________</w:t>
      </w:r>
    </w:p>
    <w:p w14:paraId="71FE9743" w14:textId="77777777" w:rsidR="007E62B2" w:rsidRDefault="00A718DE" w:rsidP="008F66F0">
      <w:pPr>
        <w:numPr>
          <w:ilvl w:val="0"/>
          <w:numId w:val="1"/>
        </w:numPr>
        <w:spacing w:after="0" w:line="240" w:lineRule="auto"/>
        <w:ind w:hanging="283"/>
      </w:pPr>
      <w:r>
        <w:rPr>
          <w:rFonts w:ascii="Century Gothic" w:eastAsia="Century Gothic" w:hAnsi="Century Gothic" w:cs="Century Gothic"/>
          <w:sz w:val="20"/>
        </w:rPr>
        <w:t>End Date of Current Period of Attendance: __________________________</w:t>
      </w:r>
    </w:p>
    <w:p w14:paraId="4EFDD0A3" w14:textId="77777777" w:rsidR="007E62B2" w:rsidRDefault="00A718DE" w:rsidP="008F66F0">
      <w:pPr>
        <w:numPr>
          <w:ilvl w:val="0"/>
          <w:numId w:val="1"/>
        </w:numPr>
        <w:spacing w:after="0" w:line="240" w:lineRule="auto"/>
        <w:ind w:hanging="283"/>
      </w:pPr>
      <w:r>
        <w:rPr>
          <w:rFonts w:ascii="Century Gothic" w:eastAsia="Century Gothic" w:hAnsi="Century Gothic" w:cs="Century Gothic"/>
          <w:sz w:val="20"/>
        </w:rPr>
        <w:t>Planned Program Completion Date: _________________________________</w:t>
      </w:r>
    </w:p>
    <w:p w14:paraId="7A39DB3F" w14:textId="77777777" w:rsidR="007E62B2" w:rsidRDefault="00A718DE">
      <w:pPr>
        <w:spacing w:after="0"/>
        <w:ind w:left="358"/>
        <w:jc w:val="center"/>
      </w:pPr>
      <w:r>
        <w:rPr>
          <w:rFonts w:ascii="Century Gothic" w:eastAsia="Century Gothic" w:hAnsi="Century Gothic" w:cs="Century Gothic"/>
          <w:b/>
          <w:sz w:val="20"/>
          <w:u w:val="single" w:color="000000"/>
        </w:rPr>
        <w:t>TOTAL FEES, CHARGES AND EXPENSES</w:t>
      </w:r>
      <w:r>
        <w:rPr>
          <w:rFonts w:ascii="Century Gothic" w:eastAsia="Century Gothic" w:hAnsi="Century Gothic" w:cs="Century Gothic"/>
          <w:b/>
          <w:sz w:val="20"/>
        </w:rPr>
        <w:t xml:space="preserve"> </w:t>
      </w:r>
    </w:p>
    <w:tbl>
      <w:tblPr>
        <w:tblStyle w:val="TableGrid"/>
        <w:tblW w:w="8861" w:type="dxa"/>
        <w:tblInd w:w="1032" w:type="dxa"/>
        <w:tblCellMar>
          <w:top w:w="11" w:type="dxa"/>
          <w:left w:w="110" w:type="dxa"/>
          <w:right w:w="115" w:type="dxa"/>
        </w:tblCellMar>
        <w:tblLook w:val="04A0" w:firstRow="1" w:lastRow="0" w:firstColumn="1" w:lastColumn="0" w:noHBand="0" w:noVBand="1"/>
      </w:tblPr>
      <w:tblGrid>
        <w:gridCol w:w="4430"/>
        <w:gridCol w:w="1800"/>
        <w:gridCol w:w="2631"/>
      </w:tblGrid>
      <w:tr w:rsidR="007E62B2" w14:paraId="378F7393"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189CFE85" w14:textId="77777777" w:rsidR="007E62B2" w:rsidRDefault="00A718DE">
            <w:pPr>
              <w:spacing w:after="0"/>
            </w:pPr>
            <w:r>
              <w:rPr>
                <w:rFonts w:ascii="Century Gothic" w:eastAsia="Century Gothic" w:hAnsi="Century Gothic" w:cs="Century Gothic"/>
                <w:sz w:val="20"/>
              </w:rPr>
              <w:t xml:space="preserve">Tuition </w:t>
            </w:r>
          </w:p>
        </w:tc>
        <w:tc>
          <w:tcPr>
            <w:tcW w:w="1800" w:type="dxa"/>
            <w:tcBorders>
              <w:top w:val="single" w:sz="4" w:space="0" w:color="000000"/>
              <w:left w:val="single" w:sz="4" w:space="0" w:color="000000"/>
              <w:bottom w:val="single" w:sz="4" w:space="0" w:color="000000"/>
              <w:right w:val="single" w:sz="4" w:space="0" w:color="000000"/>
            </w:tcBorders>
          </w:tcPr>
          <w:p w14:paraId="59DCE6E4" w14:textId="4F53CD62"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 xml:space="preserve">3395 or </w:t>
            </w:r>
            <w:r w:rsidR="00364C75">
              <w:rPr>
                <w:rFonts w:ascii="Century Gothic" w:eastAsia="Century Gothic" w:hAnsi="Century Gothic" w:cs="Century Gothic"/>
                <w:sz w:val="20"/>
              </w:rPr>
              <w:t>2395</w:t>
            </w:r>
          </w:p>
        </w:tc>
        <w:tc>
          <w:tcPr>
            <w:tcW w:w="2630" w:type="dxa"/>
            <w:tcBorders>
              <w:top w:val="single" w:sz="4" w:space="0" w:color="000000"/>
              <w:left w:val="single" w:sz="4" w:space="0" w:color="000000"/>
              <w:bottom w:val="single" w:sz="4" w:space="0" w:color="000000"/>
              <w:right w:val="single" w:sz="4" w:space="0" w:color="000000"/>
            </w:tcBorders>
          </w:tcPr>
          <w:p w14:paraId="0A92A9F9" w14:textId="3D81492A" w:rsidR="007E62B2" w:rsidRDefault="00A718DE">
            <w:pPr>
              <w:spacing w:after="0"/>
            </w:pPr>
            <w:r>
              <w:rPr>
                <w:rFonts w:ascii="Century Gothic" w:eastAsia="Century Gothic" w:hAnsi="Century Gothic" w:cs="Century Gothic"/>
                <w:sz w:val="20"/>
              </w:rPr>
              <w:t>Refundable</w:t>
            </w:r>
          </w:p>
        </w:tc>
      </w:tr>
      <w:tr w:rsidR="007E62B2" w14:paraId="5A38995D" w14:textId="77777777">
        <w:trPr>
          <w:trHeight w:val="288"/>
        </w:trPr>
        <w:tc>
          <w:tcPr>
            <w:tcW w:w="4430" w:type="dxa"/>
            <w:tcBorders>
              <w:top w:val="single" w:sz="4" w:space="0" w:color="000000"/>
              <w:left w:val="single" w:sz="4" w:space="0" w:color="000000"/>
              <w:bottom w:val="single" w:sz="4" w:space="0" w:color="000000"/>
              <w:right w:val="single" w:sz="4" w:space="0" w:color="000000"/>
            </w:tcBorders>
          </w:tcPr>
          <w:p w14:paraId="15519822" w14:textId="5A528072" w:rsidR="007E62B2" w:rsidRDefault="00A718DE">
            <w:pPr>
              <w:spacing w:after="0"/>
            </w:pPr>
            <w:r>
              <w:rPr>
                <w:rFonts w:ascii="Century Gothic" w:eastAsia="Century Gothic" w:hAnsi="Century Gothic" w:cs="Century Gothic"/>
                <w:sz w:val="20"/>
              </w:rPr>
              <w:t xml:space="preserve">Application Fee </w:t>
            </w:r>
          </w:p>
        </w:tc>
        <w:tc>
          <w:tcPr>
            <w:tcW w:w="1800" w:type="dxa"/>
            <w:tcBorders>
              <w:top w:val="single" w:sz="4" w:space="0" w:color="000000"/>
              <w:left w:val="single" w:sz="4" w:space="0" w:color="000000"/>
              <w:bottom w:val="single" w:sz="4" w:space="0" w:color="000000"/>
              <w:right w:val="single" w:sz="4" w:space="0" w:color="000000"/>
            </w:tcBorders>
          </w:tcPr>
          <w:p w14:paraId="76461FFF" w14:textId="37CFB7D6"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125</w:t>
            </w:r>
          </w:p>
        </w:tc>
        <w:tc>
          <w:tcPr>
            <w:tcW w:w="2630" w:type="dxa"/>
            <w:tcBorders>
              <w:top w:val="single" w:sz="4" w:space="0" w:color="000000"/>
              <w:left w:val="single" w:sz="4" w:space="0" w:color="000000"/>
              <w:bottom w:val="single" w:sz="4" w:space="0" w:color="000000"/>
              <w:right w:val="single" w:sz="4" w:space="0" w:color="000000"/>
            </w:tcBorders>
          </w:tcPr>
          <w:p w14:paraId="7B467D0F" w14:textId="77777777" w:rsidR="007E62B2" w:rsidRDefault="00A718DE">
            <w:pPr>
              <w:spacing w:after="0"/>
            </w:pPr>
            <w:r>
              <w:rPr>
                <w:rFonts w:ascii="Century Gothic" w:eastAsia="Century Gothic" w:hAnsi="Century Gothic" w:cs="Century Gothic"/>
                <w:sz w:val="20"/>
              </w:rPr>
              <w:t>Non--</w:t>
            </w:r>
            <w:r>
              <w:rPr>
                <w:sz w:val="20"/>
              </w:rPr>
              <w:t>-</w:t>
            </w:r>
            <w:r>
              <w:rPr>
                <w:rFonts w:ascii="Century Gothic" w:eastAsia="Century Gothic" w:hAnsi="Century Gothic" w:cs="Century Gothic"/>
                <w:sz w:val="20"/>
              </w:rPr>
              <w:t xml:space="preserve">refundable </w:t>
            </w:r>
          </w:p>
        </w:tc>
      </w:tr>
      <w:tr w:rsidR="007E62B2" w14:paraId="5FF1E0F7"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48607ACC" w14:textId="77777777" w:rsidR="007E62B2" w:rsidRDefault="00A718DE">
            <w:pPr>
              <w:spacing w:after="0"/>
            </w:pPr>
            <w:r>
              <w:rPr>
                <w:rFonts w:ascii="Century Gothic" w:eastAsia="Century Gothic" w:hAnsi="Century Gothic" w:cs="Century Gothic"/>
                <w:sz w:val="20"/>
              </w:rPr>
              <w:t xml:space="preserve">Student Tuition Recovery Fund (STRF) </w:t>
            </w:r>
          </w:p>
        </w:tc>
        <w:tc>
          <w:tcPr>
            <w:tcW w:w="1800" w:type="dxa"/>
            <w:tcBorders>
              <w:top w:val="single" w:sz="4" w:space="0" w:color="000000"/>
              <w:left w:val="single" w:sz="4" w:space="0" w:color="000000"/>
              <w:bottom w:val="single" w:sz="4" w:space="0" w:color="000000"/>
              <w:right w:val="single" w:sz="4" w:space="0" w:color="000000"/>
            </w:tcBorders>
          </w:tcPr>
          <w:p w14:paraId="3853C12C" w14:textId="5D2A69FC" w:rsidR="007E62B2" w:rsidRDefault="00A718DE">
            <w:pPr>
              <w:spacing w:after="0"/>
            </w:pPr>
            <w:r>
              <w:rPr>
                <w:rFonts w:ascii="Century Gothic" w:eastAsia="Century Gothic" w:hAnsi="Century Gothic" w:cs="Century Gothic"/>
                <w:sz w:val="20"/>
              </w:rPr>
              <w:t xml:space="preserve">$ </w:t>
            </w:r>
            <w:r w:rsidR="003510C3">
              <w:rPr>
                <w:rFonts w:ascii="Century Gothic" w:eastAsia="Century Gothic" w:hAnsi="Century Gothic" w:cs="Century Gothic"/>
                <w:sz w:val="20"/>
              </w:rPr>
              <w:t>0 per $1000</w:t>
            </w:r>
          </w:p>
        </w:tc>
        <w:tc>
          <w:tcPr>
            <w:tcW w:w="2630" w:type="dxa"/>
            <w:tcBorders>
              <w:top w:val="single" w:sz="4" w:space="0" w:color="000000"/>
              <w:left w:val="single" w:sz="4" w:space="0" w:color="000000"/>
              <w:bottom w:val="single" w:sz="4" w:space="0" w:color="000000"/>
              <w:right w:val="single" w:sz="4" w:space="0" w:color="000000"/>
            </w:tcBorders>
          </w:tcPr>
          <w:p w14:paraId="00267F64" w14:textId="77777777" w:rsidR="007E62B2" w:rsidRDefault="00A718DE">
            <w:pPr>
              <w:spacing w:after="0"/>
            </w:pPr>
            <w:r>
              <w:rPr>
                <w:rFonts w:ascii="Century Gothic" w:eastAsia="Century Gothic" w:hAnsi="Century Gothic" w:cs="Century Gothic"/>
                <w:sz w:val="20"/>
              </w:rPr>
              <w:t>Non--</w:t>
            </w:r>
            <w:r>
              <w:rPr>
                <w:sz w:val="20"/>
              </w:rPr>
              <w:t>-</w:t>
            </w:r>
            <w:r>
              <w:rPr>
                <w:rFonts w:ascii="Century Gothic" w:eastAsia="Century Gothic" w:hAnsi="Century Gothic" w:cs="Century Gothic"/>
                <w:sz w:val="20"/>
              </w:rPr>
              <w:t xml:space="preserve">refundable </w:t>
            </w:r>
          </w:p>
        </w:tc>
      </w:tr>
      <w:tr w:rsidR="007E62B2" w14:paraId="6AE0B6B3"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5D504211" w14:textId="77777777" w:rsidR="007E62B2" w:rsidRDefault="00A718DE">
            <w:pPr>
              <w:spacing w:after="0"/>
            </w:pPr>
            <w:r>
              <w:rPr>
                <w:rFonts w:ascii="Century Gothic" w:eastAsia="Century Gothic" w:hAnsi="Century Gothic" w:cs="Century Gothic"/>
                <w:sz w:val="20"/>
              </w:rPr>
              <w:t xml:space="preserve">Student Services </w:t>
            </w:r>
          </w:p>
        </w:tc>
        <w:tc>
          <w:tcPr>
            <w:tcW w:w="1800" w:type="dxa"/>
            <w:tcBorders>
              <w:top w:val="single" w:sz="4" w:space="0" w:color="000000"/>
              <w:left w:val="single" w:sz="4" w:space="0" w:color="000000"/>
              <w:bottom w:val="single" w:sz="4" w:space="0" w:color="000000"/>
              <w:right w:val="single" w:sz="4" w:space="0" w:color="000000"/>
            </w:tcBorders>
          </w:tcPr>
          <w:p w14:paraId="6B036256" w14:textId="23A3FBE7"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110 or 60</w:t>
            </w:r>
          </w:p>
        </w:tc>
        <w:tc>
          <w:tcPr>
            <w:tcW w:w="2630" w:type="dxa"/>
            <w:tcBorders>
              <w:top w:val="single" w:sz="4" w:space="0" w:color="000000"/>
              <w:left w:val="single" w:sz="4" w:space="0" w:color="000000"/>
              <w:bottom w:val="single" w:sz="4" w:space="0" w:color="000000"/>
              <w:right w:val="single" w:sz="4" w:space="0" w:color="000000"/>
            </w:tcBorders>
          </w:tcPr>
          <w:p w14:paraId="7BE0671D" w14:textId="77777777" w:rsidR="007E62B2" w:rsidRDefault="00A718DE">
            <w:pPr>
              <w:spacing w:after="0"/>
            </w:pPr>
            <w:r>
              <w:rPr>
                <w:rFonts w:ascii="Century Gothic" w:eastAsia="Century Gothic" w:hAnsi="Century Gothic" w:cs="Century Gothic"/>
                <w:sz w:val="20"/>
              </w:rPr>
              <w:t xml:space="preserve">Refundable* </w:t>
            </w:r>
          </w:p>
        </w:tc>
      </w:tr>
      <w:tr w:rsidR="007E62B2" w14:paraId="4EF57EE3"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49CDD1E9" w14:textId="77777777" w:rsidR="007E62B2" w:rsidRDefault="00A718DE">
            <w:pPr>
              <w:spacing w:after="0"/>
            </w:pPr>
            <w:r>
              <w:rPr>
                <w:rFonts w:ascii="Century Gothic" w:eastAsia="Century Gothic" w:hAnsi="Century Gothic" w:cs="Century Gothic"/>
                <w:sz w:val="20"/>
              </w:rPr>
              <w:t xml:space="preserve">Books and Materials </w:t>
            </w:r>
          </w:p>
        </w:tc>
        <w:tc>
          <w:tcPr>
            <w:tcW w:w="1800" w:type="dxa"/>
            <w:tcBorders>
              <w:top w:val="single" w:sz="4" w:space="0" w:color="000000"/>
              <w:left w:val="single" w:sz="4" w:space="0" w:color="000000"/>
              <w:bottom w:val="single" w:sz="4" w:space="0" w:color="000000"/>
              <w:right w:val="single" w:sz="4" w:space="0" w:color="000000"/>
            </w:tcBorders>
          </w:tcPr>
          <w:p w14:paraId="77FAAC3C" w14:textId="28CF0FD3" w:rsidR="007E62B2" w:rsidRDefault="00A718DE">
            <w:pPr>
              <w:spacing w:after="0"/>
            </w:pPr>
            <w:r>
              <w:rPr>
                <w:rFonts w:ascii="Century Gothic" w:eastAsia="Century Gothic" w:hAnsi="Century Gothic" w:cs="Century Gothic"/>
                <w:sz w:val="20"/>
              </w:rPr>
              <w:t xml:space="preserve">$ </w:t>
            </w:r>
            <w:r w:rsidR="00364C75">
              <w:rPr>
                <w:rFonts w:ascii="Century Gothic" w:eastAsia="Century Gothic" w:hAnsi="Century Gothic" w:cs="Century Gothic"/>
                <w:sz w:val="20"/>
              </w:rPr>
              <w:t>varies</w:t>
            </w:r>
          </w:p>
        </w:tc>
        <w:tc>
          <w:tcPr>
            <w:tcW w:w="2630" w:type="dxa"/>
            <w:tcBorders>
              <w:top w:val="single" w:sz="4" w:space="0" w:color="000000"/>
              <w:left w:val="single" w:sz="4" w:space="0" w:color="000000"/>
              <w:bottom w:val="single" w:sz="4" w:space="0" w:color="000000"/>
              <w:right w:val="single" w:sz="4" w:space="0" w:color="000000"/>
            </w:tcBorders>
          </w:tcPr>
          <w:p w14:paraId="66AE7CC5" w14:textId="77777777" w:rsidR="007E62B2" w:rsidRDefault="00A718DE">
            <w:pPr>
              <w:spacing w:after="0"/>
            </w:pPr>
            <w:r>
              <w:rPr>
                <w:rFonts w:ascii="Century Gothic" w:eastAsia="Century Gothic" w:hAnsi="Century Gothic" w:cs="Century Gothic"/>
                <w:sz w:val="20"/>
              </w:rPr>
              <w:t xml:space="preserve">Refundable* </w:t>
            </w:r>
          </w:p>
        </w:tc>
      </w:tr>
      <w:tr w:rsidR="007E62B2" w14:paraId="7142928A" w14:textId="77777777">
        <w:trPr>
          <w:trHeight w:val="288"/>
        </w:trPr>
        <w:tc>
          <w:tcPr>
            <w:tcW w:w="4430" w:type="dxa"/>
            <w:tcBorders>
              <w:top w:val="single" w:sz="4" w:space="0" w:color="000000"/>
              <w:left w:val="single" w:sz="4" w:space="0" w:color="000000"/>
              <w:bottom w:val="single" w:sz="4" w:space="0" w:color="000000"/>
              <w:right w:val="single" w:sz="4" w:space="0" w:color="000000"/>
            </w:tcBorders>
          </w:tcPr>
          <w:p w14:paraId="3B11A4D4" w14:textId="77777777" w:rsidR="007E62B2" w:rsidRDefault="00A718DE">
            <w:pPr>
              <w:spacing w:after="0"/>
            </w:pPr>
            <w:r>
              <w:rPr>
                <w:rFonts w:ascii="Century Gothic" w:eastAsia="Century Gothic" w:hAnsi="Century Gothic" w:cs="Century Gothic"/>
                <w:sz w:val="20"/>
              </w:rPr>
              <w:t xml:space="preserve">Health Insurance </w:t>
            </w:r>
          </w:p>
        </w:tc>
        <w:tc>
          <w:tcPr>
            <w:tcW w:w="1800" w:type="dxa"/>
            <w:tcBorders>
              <w:top w:val="single" w:sz="4" w:space="0" w:color="000000"/>
              <w:left w:val="single" w:sz="4" w:space="0" w:color="000000"/>
              <w:bottom w:val="single" w:sz="4" w:space="0" w:color="000000"/>
              <w:right w:val="single" w:sz="4" w:space="0" w:color="000000"/>
            </w:tcBorders>
          </w:tcPr>
          <w:p w14:paraId="2EED351B" w14:textId="0049CB2A"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175/</w:t>
            </w:r>
            <w:proofErr w:type="spellStart"/>
            <w:r w:rsidR="00FF30C6">
              <w:rPr>
                <w:rFonts w:ascii="Century Gothic" w:eastAsia="Century Gothic" w:hAnsi="Century Gothic" w:cs="Century Gothic"/>
                <w:sz w:val="20"/>
              </w:rPr>
              <w:t>mo</w:t>
            </w:r>
            <w:proofErr w:type="spellEnd"/>
          </w:p>
        </w:tc>
        <w:tc>
          <w:tcPr>
            <w:tcW w:w="2630" w:type="dxa"/>
            <w:tcBorders>
              <w:top w:val="single" w:sz="4" w:space="0" w:color="000000"/>
              <w:left w:val="single" w:sz="4" w:space="0" w:color="000000"/>
              <w:bottom w:val="single" w:sz="4" w:space="0" w:color="000000"/>
              <w:right w:val="single" w:sz="4" w:space="0" w:color="000000"/>
            </w:tcBorders>
          </w:tcPr>
          <w:p w14:paraId="5D1B0959" w14:textId="77777777" w:rsidR="007E62B2" w:rsidRDefault="00A718DE">
            <w:pPr>
              <w:spacing w:after="0"/>
            </w:pPr>
            <w:r>
              <w:rPr>
                <w:rFonts w:ascii="Century Gothic" w:eastAsia="Century Gothic" w:hAnsi="Century Gothic" w:cs="Century Gothic"/>
                <w:sz w:val="20"/>
              </w:rPr>
              <w:t xml:space="preserve">Refundable* </w:t>
            </w:r>
          </w:p>
        </w:tc>
      </w:tr>
      <w:tr w:rsidR="007E62B2" w14:paraId="33114833"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21FCB7F6" w14:textId="77777777" w:rsidR="007E62B2" w:rsidRDefault="00A718DE">
            <w:pPr>
              <w:spacing w:after="0"/>
            </w:pPr>
            <w:r>
              <w:rPr>
                <w:rFonts w:ascii="Century Gothic" w:eastAsia="Century Gothic" w:hAnsi="Century Gothic" w:cs="Century Gothic"/>
                <w:sz w:val="20"/>
              </w:rPr>
              <w:t>Airport Pick--</w:t>
            </w:r>
            <w:r>
              <w:rPr>
                <w:sz w:val="20"/>
              </w:rPr>
              <w:t>-</w:t>
            </w:r>
            <w:r>
              <w:rPr>
                <w:rFonts w:ascii="Century Gothic" w:eastAsia="Century Gothic" w:hAnsi="Century Gothic" w:cs="Century Gothic"/>
                <w:sz w:val="20"/>
              </w:rPr>
              <w:t xml:space="preserve">up </w:t>
            </w:r>
          </w:p>
        </w:tc>
        <w:tc>
          <w:tcPr>
            <w:tcW w:w="1800" w:type="dxa"/>
            <w:tcBorders>
              <w:top w:val="single" w:sz="4" w:space="0" w:color="000000"/>
              <w:left w:val="single" w:sz="4" w:space="0" w:color="000000"/>
              <w:bottom w:val="single" w:sz="4" w:space="0" w:color="000000"/>
              <w:right w:val="single" w:sz="4" w:space="0" w:color="000000"/>
            </w:tcBorders>
          </w:tcPr>
          <w:p w14:paraId="772A2DB5" w14:textId="6CBAE528"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NA</w:t>
            </w:r>
          </w:p>
        </w:tc>
        <w:tc>
          <w:tcPr>
            <w:tcW w:w="2630" w:type="dxa"/>
            <w:tcBorders>
              <w:top w:val="single" w:sz="4" w:space="0" w:color="000000"/>
              <w:left w:val="single" w:sz="4" w:space="0" w:color="000000"/>
              <w:bottom w:val="single" w:sz="4" w:space="0" w:color="000000"/>
              <w:right w:val="single" w:sz="4" w:space="0" w:color="000000"/>
            </w:tcBorders>
          </w:tcPr>
          <w:p w14:paraId="282874B0" w14:textId="77777777" w:rsidR="007E62B2" w:rsidRDefault="00A718DE">
            <w:pPr>
              <w:spacing w:after="0"/>
            </w:pPr>
            <w:r>
              <w:rPr>
                <w:rFonts w:ascii="Century Gothic" w:eastAsia="Century Gothic" w:hAnsi="Century Gothic" w:cs="Century Gothic"/>
                <w:sz w:val="20"/>
              </w:rPr>
              <w:t xml:space="preserve">Refundable* </w:t>
            </w:r>
          </w:p>
        </w:tc>
      </w:tr>
      <w:tr w:rsidR="007E62B2" w14:paraId="1DAAA4E5"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390B9236" w14:textId="77777777" w:rsidR="007E62B2" w:rsidRDefault="00A718DE">
            <w:pPr>
              <w:spacing w:after="0"/>
            </w:pPr>
            <w:r>
              <w:rPr>
                <w:rFonts w:ascii="Century Gothic" w:eastAsia="Century Gothic" w:hAnsi="Century Gothic" w:cs="Century Gothic"/>
                <w:sz w:val="20"/>
              </w:rPr>
              <w:t xml:space="preserve">Homestay Placement </w:t>
            </w:r>
          </w:p>
        </w:tc>
        <w:tc>
          <w:tcPr>
            <w:tcW w:w="1800" w:type="dxa"/>
            <w:tcBorders>
              <w:top w:val="single" w:sz="4" w:space="0" w:color="000000"/>
              <w:left w:val="single" w:sz="4" w:space="0" w:color="000000"/>
              <w:bottom w:val="single" w:sz="4" w:space="0" w:color="000000"/>
              <w:right w:val="single" w:sz="4" w:space="0" w:color="000000"/>
            </w:tcBorders>
          </w:tcPr>
          <w:p w14:paraId="0BF4F89D" w14:textId="76C31A5A"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NA</w:t>
            </w:r>
          </w:p>
        </w:tc>
        <w:tc>
          <w:tcPr>
            <w:tcW w:w="2630" w:type="dxa"/>
            <w:tcBorders>
              <w:top w:val="single" w:sz="4" w:space="0" w:color="000000"/>
              <w:left w:val="single" w:sz="4" w:space="0" w:color="000000"/>
              <w:bottom w:val="single" w:sz="4" w:space="0" w:color="000000"/>
              <w:right w:val="single" w:sz="4" w:space="0" w:color="000000"/>
            </w:tcBorders>
          </w:tcPr>
          <w:p w14:paraId="4FF24E17" w14:textId="77777777" w:rsidR="007E62B2" w:rsidRDefault="00A718DE">
            <w:pPr>
              <w:spacing w:after="0"/>
            </w:pPr>
            <w:r>
              <w:rPr>
                <w:rFonts w:ascii="Century Gothic" w:eastAsia="Century Gothic" w:hAnsi="Century Gothic" w:cs="Century Gothic"/>
                <w:sz w:val="20"/>
              </w:rPr>
              <w:t xml:space="preserve">Refundable* </w:t>
            </w:r>
          </w:p>
        </w:tc>
      </w:tr>
      <w:tr w:rsidR="007E62B2" w14:paraId="7DC320CC" w14:textId="77777777">
        <w:trPr>
          <w:trHeight w:val="288"/>
        </w:trPr>
        <w:tc>
          <w:tcPr>
            <w:tcW w:w="4430" w:type="dxa"/>
            <w:tcBorders>
              <w:top w:val="single" w:sz="4" w:space="0" w:color="000000"/>
              <w:left w:val="single" w:sz="4" w:space="0" w:color="000000"/>
              <w:bottom w:val="single" w:sz="4" w:space="0" w:color="000000"/>
              <w:right w:val="single" w:sz="4" w:space="0" w:color="000000"/>
            </w:tcBorders>
          </w:tcPr>
          <w:p w14:paraId="3684A52E" w14:textId="77777777" w:rsidR="007E62B2" w:rsidRDefault="00A718DE">
            <w:pPr>
              <w:spacing w:after="0"/>
            </w:pPr>
            <w:r>
              <w:rPr>
                <w:rFonts w:ascii="Century Gothic" w:eastAsia="Century Gothic" w:hAnsi="Century Gothic" w:cs="Century Gothic"/>
                <w:sz w:val="20"/>
              </w:rPr>
              <w:t xml:space="preserve">Homestay Deposit </w:t>
            </w:r>
          </w:p>
        </w:tc>
        <w:tc>
          <w:tcPr>
            <w:tcW w:w="1800" w:type="dxa"/>
            <w:tcBorders>
              <w:top w:val="single" w:sz="4" w:space="0" w:color="000000"/>
              <w:left w:val="single" w:sz="4" w:space="0" w:color="000000"/>
              <w:bottom w:val="single" w:sz="4" w:space="0" w:color="000000"/>
              <w:right w:val="single" w:sz="4" w:space="0" w:color="000000"/>
            </w:tcBorders>
          </w:tcPr>
          <w:p w14:paraId="19C1B433" w14:textId="110AE5B7"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NA</w:t>
            </w:r>
          </w:p>
        </w:tc>
        <w:tc>
          <w:tcPr>
            <w:tcW w:w="2630" w:type="dxa"/>
            <w:tcBorders>
              <w:top w:val="single" w:sz="4" w:space="0" w:color="000000"/>
              <w:left w:val="single" w:sz="4" w:space="0" w:color="000000"/>
              <w:bottom w:val="single" w:sz="4" w:space="0" w:color="000000"/>
              <w:right w:val="single" w:sz="4" w:space="0" w:color="000000"/>
            </w:tcBorders>
          </w:tcPr>
          <w:p w14:paraId="372ABDE1" w14:textId="77777777" w:rsidR="007E62B2" w:rsidRDefault="00A718DE">
            <w:pPr>
              <w:spacing w:after="0"/>
            </w:pPr>
            <w:r>
              <w:rPr>
                <w:rFonts w:ascii="Century Gothic" w:eastAsia="Century Gothic" w:hAnsi="Century Gothic" w:cs="Century Gothic"/>
                <w:sz w:val="20"/>
              </w:rPr>
              <w:t xml:space="preserve">Refundable* </w:t>
            </w:r>
          </w:p>
        </w:tc>
      </w:tr>
      <w:tr w:rsidR="007E62B2" w14:paraId="4A341A5F" w14:textId="77777777">
        <w:trPr>
          <w:trHeight w:val="293"/>
        </w:trPr>
        <w:tc>
          <w:tcPr>
            <w:tcW w:w="4430" w:type="dxa"/>
            <w:tcBorders>
              <w:top w:val="single" w:sz="4" w:space="0" w:color="000000"/>
              <w:left w:val="single" w:sz="4" w:space="0" w:color="000000"/>
              <w:bottom w:val="single" w:sz="4" w:space="0" w:color="000000"/>
              <w:right w:val="single" w:sz="4" w:space="0" w:color="000000"/>
            </w:tcBorders>
          </w:tcPr>
          <w:p w14:paraId="41CE3DED" w14:textId="77777777" w:rsidR="007E62B2" w:rsidRDefault="00A718DE">
            <w:pPr>
              <w:spacing w:after="0"/>
            </w:pPr>
            <w:r>
              <w:rPr>
                <w:rFonts w:ascii="Century Gothic" w:eastAsia="Century Gothic" w:hAnsi="Century Gothic" w:cs="Century Gothic"/>
                <w:sz w:val="20"/>
              </w:rPr>
              <w:t xml:space="preserve">Homestay </w:t>
            </w:r>
          </w:p>
        </w:tc>
        <w:tc>
          <w:tcPr>
            <w:tcW w:w="1800" w:type="dxa"/>
            <w:tcBorders>
              <w:top w:val="single" w:sz="4" w:space="0" w:color="000000"/>
              <w:left w:val="single" w:sz="4" w:space="0" w:color="000000"/>
              <w:bottom w:val="single" w:sz="4" w:space="0" w:color="000000"/>
              <w:right w:val="single" w:sz="4" w:space="0" w:color="000000"/>
            </w:tcBorders>
          </w:tcPr>
          <w:p w14:paraId="202A84D7" w14:textId="38870FF0"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NA</w:t>
            </w:r>
          </w:p>
        </w:tc>
        <w:tc>
          <w:tcPr>
            <w:tcW w:w="2630" w:type="dxa"/>
            <w:tcBorders>
              <w:top w:val="single" w:sz="4" w:space="0" w:color="000000"/>
              <w:left w:val="single" w:sz="4" w:space="0" w:color="000000"/>
              <w:bottom w:val="single" w:sz="4" w:space="0" w:color="000000"/>
              <w:right w:val="single" w:sz="4" w:space="0" w:color="000000"/>
            </w:tcBorders>
          </w:tcPr>
          <w:p w14:paraId="1A36FA7C" w14:textId="77777777" w:rsidR="007E62B2" w:rsidRDefault="00A718DE">
            <w:pPr>
              <w:spacing w:after="0"/>
            </w:pPr>
            <w:r>
              <w:rPr>
                <w:rFonts w:ascii="Century Gothic" w:eastAsia="Century Gothic" w:hAnsi="Century Gothic" w:cs="Century Gothic"/>
                <w:sz w:val="20"/>
              </w:rPr>
              <w:t xml:space="preserve">Refundable* </w:t>
            </w:r>
          </w:p>
        </w:tc>
      </w:tr>
      <w:tr w:rsidR="007E62B2" w14:paraId="4208315C" w14:textId="77777777">
        <w:trPr>
          <w:trHeight w:val="337"/>
        </w:trPr>
        <w:tc>
          <w:tcPr>
            <w:tcW w:w="4430" w:type="dxa"/>
            <w:tcBorders>
              <w:top w:val="single" w:sz="4" w:space="0" w:color="000000"/>
              <w:left w:val="single" w:sz="4" w:space="0" w:color="000000"/>
              <w:bottom w:val="double" w:sz="14" w:space="0" w:color="000000"/>
              <w:right w:val="single" w:sz="4" w:space="0" w:color="000000"/>
            </w:tcBorders>
          </w:tcPr>
          <w:p w14:paraId="4BE4989C" w14:textId="77777777" w:rsidR="007E62B2" w:rsidRDefault="00A718DE">
            <w:pPr>
              <w:spacing w:after="0"/>
            </w:pPr>
            <w:r>
              <w:rPr>
                <w:rFonts w:ascii="Century Gothic" w:eastAsia="Century Gothic" w:hAnsi="Century Gothic" w:cs="Century Gothic"/>
                <w:sz w:val="20"/>
              </w:rPr>
              <w:t xml:space="preserve">Tutoring </w:t>
            </w:r>
          </w:p>
        </w:tc>
        <w:tc>
          <w:tcPr>
            <w:tcW w:w="1800" w:type="dxa"/>
            <w:tcBorders>
              <w:top w:val="single" w:sz="4" w:space="0" w:color="000000"/>
              <w:left w:val="single" w:sz="4" w:space="0" w:color="000000"/>
              <w:bottom w:val="double" w:sz="14" w:space="0" w:color="000000"/>
              <w:right w:val="single" w:sz="4" w:space="0" w:color="000000"/>
            </w:tcBorders>
          </w:tcPr>
          <w:p w14:paraId="1BBF7A4E" w14:textId="79742759" w:rsidR="007E62B2" w:rsidRDefault="00A718DE">
            <w:pPr>
              <w:spacing w:after="0"/>
            </w:pPr>
            <w:r>
              <w:rPr>
                <w:rFonts w:ascii="Century Gothic" w:eastAsia="Century Gothic" w:hAnsi="Century Gothic" w:cs="Century Gothic"/>
                <w:sz w:val="20"/>
              </w:rPr>
              <w:t xml:space="preserve">$ </w:t>
            </w:r>
            <w:r w:rsidR="00FF30C6">
              <w:rPr>
                <w:rFonts w:ascii="Century Gothic" w:eastAsia="Century Gothic" w:hAnsi="Century Gothic" w:cs="Century Gothic"/>
                <w:sz w:val="20"/>
              </w:rPr>
              <w:t xml:space="preserve">NA  </w:t>
            </w:r>
          </w:p>
        </w:tc>
        <w:tc>
          <w:tcPr>
            <w:tcW w:w="2630" w:type="dxa"/>
            <w:tcBorders>
              <w:top w:val="single" w:sz="4" w:space="0" w:color="000000"/>
              <w:left w:val="single" w:sz="4" w:space="0" w:color="000000"/>
              <w:bottom w:val="double" w:sz="14" w:space="0" w:color="000000"/>
              <w:right w:val="single" w:sz="4" w:space="0" w:color="000000"/>
            </w:tcBorders>
          </w:tcPr>
          <w:p w14:paraId="1BC3CFD0" w14:textId="77777777" w:rsidR="007E62B2" w:rsidRDefault="00A718DE">
            <w:pPr>
              <w:spacing w:after="0"/>
            </w:pPr>
            <w:r>
              <w:rPr>
                <w:rFonts w:ascii="Century Gothic" w:eastAsia="Century Gothic" w:hAnsi="Century Gothic" w:cs="Century Gothic"/>
                <w:sz w:val="20"/>
              </w:rPr>
              <w:t xml:space="preserve">Refundable* </w:t>
            </w:r>
          </w:p>
        </w:tc>
      </w:tr>
      <w:tr w:rsidR="007E62B2" w14:paraId="59EAFF05" w14:textId="77777777">
        <w:trPr>
          <w:trHeight w:val="374"/>
        </w:trPr>
        <w:tc>
          <w:tcPr>
            <w:tcW w:w="8861" w:type="dxa"/>
            <w:gridSpan w:val="3"/>
            <w:tcBorders>
              <w:top w:val="double" w:sz="14" w:space="0" w:color="000000"/>
              <w:left w:val="single" w:sz="4" w:space="0" w:color="000000"/>
              <w:bottom w:val="double" w:sz="14" w:space="0" w:color="000000"/>
              <w:right w:val="single" w:sz="4" w:space="0" w:color="000000"/>
            </w:tcBorders>
          </w:tcPr>
          <w:p w14:paraId="2351F616" w14:textId="4A29E299" w:rsidR="00364C75" w:rsidRDefault="00A718DE">
            <w:pPr>
              <w:tabs>
                <w:tab w:val="center" w:pos="4428"/>
                <w:tab w:val="center" w:pos="6120"/>
              </w:tabs>
              <w:spacing w:after="0"/>
              <w:rPr>
                <w:rFonts w:ascii="Century Gothic" w:eastAsia="Century Gothic" w:hAnsi="Century Gothic" w:cs="Century Gothic"/>
                <w:b/>
                <w:sz w:val="20"/>
              </w:rPr>
            </w:pPr>
            <w:r>
              <w:rPr>
                <w:rFonts w:ascii="Century Gothic" w:eastAsia="Century Gothic" w:hAnsi="Century Gothic" w:cs="Century Gothic"/>
                <w:b/>
                <w:sz w:val="20"/>
              </w:rPr>
              <w:t xml:space="preserve">Balance Due to School </w:t>
            </w:r>
            <w:r>
              <w:rPr>
                <w:rFonts w:ascii="Century Gothic" w:eastAsia="Century Gothic" w:hAnsi="Century Gothic" w:cs="Century Gothic"/>
                <w:b/>
                <w:sz w:val="20"/>
              </w:rPr>
              <w:tab/>
              <w:t xml:space="preserve">$ </w:t>
            </w:r>
            <w:r w:rsidR="00364C75">
              <w:rPr>
                <w:rFonts w:ascii="Century Gothic" w:eastAsia="Century Gothic" w:hAnsi="Century Gothic" w:cs="Century Gothic"/>
                <w:b/>
                <w:sz w:val="20"/>
              </w:rPr>
              <w:t>3630 w/</w:t>
            </w:r>
            <w:r w:rsidR="00364C75">
              <w:rPr>
                <w:noProof/>
              </w:rPr>
              <mc:AlternateContent>
                <mc:Choice Requires="wpg">
                  <w:drawing>
                    <wp:inline distT="0" distB="0" distL="0" distR="0" wp14:anchorId="2D84E850" wp14:editId="5ED110D0">
                      <wp:extent cx="6096" cy="182880"/>
                      <wp:effectExtent l="0" t="0" r="0" b="0"/>
                      <wp:docPr id="5095" name="Group 5095"/>
                      <wp:cNvGraphicFramePr/>
                      <a:graphic xmlns:a="http://schemas.openxmlformats.org/drawingml/2006/main">
                        <a:graphicData uri="http://schemas.microsoft.com/office/word/2010/wordprocessingGroup">
                          <wpg:wgp>
                            <wpg:cNvGrpSpPr/>
                            <wpg:grpSpPr>
                              <a:xfrm>
                                <a:off x="0" y="0"/>
                                <a:ext cx="6096" cy="182880"/>
                                <a:chOff x="0" y="0"/>
                                <a:chExt cx="6096" cy="182880"/>
                              </a:xfrm>
                            </wpg:grpSpPr>
                            <wps:wsp>
                              <wps:cNvPr id="5574" name="Shape 55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75" name="Shape 5575"/>
                              <wps:cNvSpPr/>
                              <wps:spPr>
                                <a:xfrm>
                                  <a:off x="0" y="3048"/>
                                  <a:ext cx="9144" cy="179832"/>
                                </a:xfrm>
                                <a:custGeom>
                                  <a:avLst/>
                                  <a:gdLst/>
                                  <a:ahLst/>
                                  <a:cxnLst/>
                                  <a:rect l="0" t="0" r="0" b="0"/>
                                  <a:pathLst>
                                    <a:path w="9144" h="179832">
                                      <a:moveTo>
                                        <a:pt x="0" y="0"/>
                                      </a:moveTo>
                                      <a:lnTo>
                                        <a:pt x="9144" y="0"/>
                                      </a:lnTo>
                                      <a:lnTo>
                                        <a:pt x="9144" y="179832"/>
                                      </a:lnTo>
                                      <a:lnTo>
                                        <a:pt x="0" y="179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ED1902" id="Group 5095" o:spid="_x0000_s1026" style="width:.5pt;height:14.4pt;mso-position-horizontal-relative:char;mso-position-vertical-relative:line" coordsize="6096,182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">
                      <v:shape id="Shape 5574" o:spid="_x0000_s1027" style="position:absolute;width:9144;height:9144;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" path="m,l9144,r,9144l,9144,,e" fillcolor="black" stroked="f" strokeweight="0">
                        <v:stroke miterlimit="83231f" joinstyle="miter"/>
                        <v:path arrowok="t" textboxrect="0,0,9144,9144"/>
                      </v:shape>
                      <v:shape id="Shape 5575" o:spid="_x0000_s1028" style="position:absolute;top:3048;width:9144;height:179832;visibility:visible;mso-wrap-style:square;v-text-anchor:top" coordsize="9144,179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" path="m,l9144,r,179832l,179832,,e" fillcolor="black" stroked="f" strokeweight="0">
                        <v:stroke miterlimit="83231f" joinstyle="miter"/>
                        <v:path arrowok="t" textboxrect="0,0,9144,179832"/>
                      </v:shape>
                      <w10:anchorlock/>
                    </v:group>
                  </w:pict>
                </mc:Fallback>
              </mc:AlternateContent>
            </w:r>
            <w:r w:rsidR="00364C75">
              <w:rPr>
                <w:rFonts w:ascii="Century Gothic" w:eastAsia="Century Gothic" w:hAnsi="Century Gothic" w:cs="Century Gothic"/>
                <w:b/>
                <w:sz w:val="20"/>
              </w:rPr>
              <w:t>o insurance or $3980 with insurance 8-weeks</w:t>
            </w:r>
          </w:p>
          <w:p w14:paraId="191F7ED6" w14:textId="74BA6330" w:rsidR="00364C75" w:rsidRDefault="00364C75">
            <w:pPr>
              <w:tabs>
                <w:tab w:val="center" w:pos="4428"/>
                <w:tab w:val="center" w:pos="6120"/>
              </w:tabs>
              <w:spacing w:after="0"/>
              <w:rPr>
                <w:rFonts w:ascii="Century Gothic" w:eastAsia="Century Gothic" w:hAnsi="Century Gothic" w:cs="Century Gothic"/>
                <w:b/>
                <w:sz w:val="20"/>
              </w:rPr>
            </w:pPr>
            <w:r>
              <w:rPr>
                <w:rFonts w:ascii="Century Gothic" w:eastAsia="Century Gothic" w:hAnsi="Century Gothic" w:cs="Century Gothic"/>
                <w:b/>
                <w:sz w:val="20"/>
              </w:rPr>
              <w:t>$2580 w/o insurance or $2755 with insurance for 4-week session</w:t>
            </w:r>
          </w:p>
          <w:p w14:paraId="4F5A653F" w14:textId="18C3B506" w:rsidR="007E62B2" w:rsidRDefault="00A718DE">
            <w:pPr>
              <w:tabs>
                <w:tab w:val="center" w:pos="4428"/>
                <w:tab w:val="center" w:pos="6120"/>
              </w:tabs>
              <w:spacing w:after="0"/>
            </w:pPr>
            <w:r>
              <w:rPr>
                <w:rFonts w:ascii="Century Gothic" w:eastAsia="Century Gothic" w:hAnsi="Century Gothic" w:cs="Century Gothic"/>
                <w:b/>
                <w:sz w:val="20"/>
              </w:rPr>
              <w:tab/>
            </w:r>
            <w:r>
              <w:rPr>
                <w:noProof/>
              </w:rPr>
              <mc:AlternateContent>
                <mc:Choice Requires="wpg">
                  <w:drawing>
                    <wp:inline distT="0" distB="0" distL="0" distR="0" wp14:anchorId="7EE9DD1B" wp14:editId="6CD459BB">
                      <wp:extent cx="6096" cy="182880"/>
                      <wp:effectExtent l="0" t="0" r="0" b="0"/>
                      <wp:docPr id="5096" name="Group 5096"/>
                      <wp:cNvGraphicFramePr/>
                      <a:graphic xmlns:a="http://schemas.openxmlformats.org/drawingml/2006/main">
                        <a:graphicData uri="http://schemas.microsoft.com/office/word/2010/wordprocessingGroup">
                          <wpg:wgp>
                            <wpg:cNvGrpSpPr/>
                            <wpg:grpSpPr>
                              <a:xfrm>
                                <a:off x="0" y="0"/>
                                <a:ext cx="6096" cy="182880"/>
                                <a:chOff x="0" y="0"/>
                                <a:chExt cx="6096" cy="182880"/>
                              </a:xfrm>
                            </wpg:grpSpPr>
                            <wps:wsp>
                              <wps:cNvPr id="5578" name="Shape 55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79" name="Shape 5579"/>
                              <wps:cNvSpPr/>
                              <wps:spPr>
                                <a:xfrm>
                                  <a:off x="0" y="3048"/>
                                  <a:ext cx="9144" cy="179832"/>
                                </a:xfrm>
                                <a:custGeom>
                                  <a:avLst/>
                                  <a:gdLst/>
                                  <a:ahLst/>
                                  <a:cxnLst/>
                                  <a:rect l="0" t="0" r="0" b="0"/>
                                  <a:pathLst>
                                    <a:path w="9144" h="179832">
                                      <a:moveTo>
                                        <a:pt x="0" y="0"/>
                                      </a:moveTo>
                                      <a:lnTo>
                                        <a:pt x="9144" y="0"/>
                                      </a:lnTo>
                                      <a:lnTo>
                                        <a:pt x="9144" y="179832"/>
                                      </a:lnTo>
                                      <a:lnTo>
                                        <a:pt x="0" y="179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96" style="width:0.480011pt;height:14.4pt;mso-position-horizontal-relative:char;mso-position-vertical-relative:line" coordsize="60,1828">
                      <v:shape id="Shape 5580" style="position:absolute;width:91;height:91;left:0;top:0;" coordsize="9144,9144" path="m0,0l9144,0l9144,9144l0,9144l0,0">
                        <v:stroke weight="0pt" endcap="flat" joinstyle="miter" miterlimit="10" on="false" color="#000000" opacity="0"/>
                        <v:fill on="true" color="#000000"/>
                      </v:shape>
                      <v:shape id="Shape 5581" style="position:absolute;width:91;height:1798;left:0;top:30;" coordsize="9144,179832" path="m0,0l9144,0l9144,179832l0,179832l0,0">
                        <v:stroke weight="0pt" endcap="flat" joinstyle="miter" miterlimit="10" on="false" color="#000000" opacity="0"/>
                        <v:fill on="true" color="#000000"/>
                      </v:shape>
                    </v:group>
                  </w:pict>
                </mc:Fallback>
              </mc:AlternateContent>
            </w:r>
          </w:p>
        </w:tc>
      </w:tr>
    </w:tbl>
    <w:p w14:paraId="27465A8E" w14:textId="77777777" w:rsidR="007E62B2" w:rsidRDefault="00A718DE">
      <w:pPr>
        <w:spacing w:after="181" w:line="241" w:lineRule="auto"/>
        <w:ind w:left="1135"/>
      </w:pPr>
      <w:r>
        <w:rPr>
          <w:rFonts w:ascii="Century Gothic" w:eastAsia="Century Gothic" w:hAnsi="Century Gothic" w:cs="Century Gothic"/>
          <w:sz w:val="20"/>
        </w:rPr>
        <w:t xml:space="preserve">*Refundable during cancellation period through attendance at the </w:t>
      </w:r>
      <w:proofErr w:type="gramStart"/>
      <w:r>
        <w:rPr>
          <w:rFonts w:ascii="Century Gothic" w:eastAsia="Century Gothic" w:hAnsi="Century Gothic" w:cs="Century Gothic"/>
          <w:sz w:val="20"/>
        </w:rPr>
        <w:t>first class</w:t>
      </w:r>
      <w:proofErr w:type="gramEnd"/>
      <w:r>
        <w:rPr>
          <w:rFonts w:ascii="Century Gothic" w:eastAsia="Century Gothic" w:hAnsi="Century Gothic" w:cs="Century Gothic"/>
          <w:sz w:val="20"/>
        </w:rPr>
        <w:t xml:space="preserve"> session, or the seventh day after enrollment, whichever is later. Non-refundable thereafter.</w:t>
      </w:r>
    </w:p>
    <w:p w14:paraId="510CB71A" w14:textId="0FA7728E" w:rsidR="007E62B2" w:rsidRDefault="00A718DE">
      <w:pPr>
        <w:spacing w:after="0"/>
        <w:ind w:right="17"/>
        <w:jc w:val="center"/>
      </w:pPr>
      <w:r>
        <w:rPr>
          <w:rFonts w:ascii="Century Gothic" w:eastAsia="Century Gothic" w:hAnsi="Century Gothic" w:cs="Century Gothic"/>
          <w:sz w:val="20"/>
        </w:rPr>
        <w:t xml:space="preserve">Instruction will take place at:  </w:t>
      </w:r>
      <w:r w:rsidR="00436D67">
        <w:rPr>
          <w:rFonts w:ascii="Century Gothic" w:eastAsia="Century Gothic" w:hAnsi="Century Gothic" w:cs="Century Gothic"/>
          <w:sz w:val="20"/>
        </w:rPr>
        <w:t>2002 Iowa Ave #110</w:t>
      </w:r>
      <w:r>
        <w:rPr>
          <w:rFonts w:ascii="Century Gothic" w:eastAsia="Century Gothic" w:hAnsi="Century Gothic" w:cs="Century Gothic"/>
          <w:sz w:val="20"/>
        </w:rPr>
        <w:t>, Riverside, CA 92507</w:t>
      </w:r>
    </w:p>
    <w:p w14:paraId="6FD93F27" w14:textId="77777777" w:rsidR="007E62B2" w:rsidRDefault="00A718DE">
      <w:pPr>
        <w:pStyle w:val="Heading2"/>
      </w:pPr>
      <w:r>
        <w:lastRenderedPageBreak/>
        <w:t>STUDENT’S RIGHT TO CANCEL</w:t>
      </w:r>
    </w:p>
    <w:p w14:paraId="7C58ABC8" w14:textId="77777777" w:rsidR="007E62B2" w:rsidRDefault="00A718DE" w:rsidP="008F66F0">
      <w:pPr>
        <w:spacing w:after="0" w:line="240" w:lineRule="auto"/>
        <w:ind w:left="317" w:right="374"/>
      </w:pPr>
      <w:r>
        <w:rPr>
          <w:rFonts w:ascii="Century Gothic" w:eastAsia="Century Gothic" w:hAnsi="Century Gothic" w:cs="Century Gothic"/>
          <w:sz w:val="20"/>
        </w:rPr>
        <w:t xml:space="preserve">The student has the right to cancel the enrollment agreement and obtain a refund of charges paid through attendance at the </w:t>
      </w:r>
      <w:proofErr w:type="gramStart"/>
      <w:r>
        <w:rPr>
          <w:rFonts w:ascii="Century Gothic" w:eastAsia="Century Gothic" w:hAnsi="Century Gothic" w:cs="Century Gothic"/>
          <w:sz w:val="20"/>
        </w:rPr>
        <w:t>first class</w:t>
      </w:r>
      <w:proofErr w:type="gramEnd"/>
      <w:r>
        <w:rPr>
          <w:rFonts w:ascii="Century Gothic" w:eastAsia="Century Gothic" w:hAnsi="Century Gothic" w:cs="Century Gothic"/>
          <w:sz w:val="20"/>
        </w:rPr>
        <w:t xml:space="preserve"> session, or the seventh day after enrollment, whichever is later. You have the right to cancel this agreement for a course of instruction until midnight of the seventh business day after the first class you attended. Business day means a day on which you were scheduled to attend a class session. Cancellation shall occur when you give written notice of cancellation at the address of the school shown on the top of the front page of this agreement. You can do this by </w:t>
      </w:r>
      <w:proofErr w:type="spellStart"/>
      <w:proofErr w:type="gramStart"/>
      <w:r>
        <w:rPr>
          <w:rFonts w:ascii="Century Gothic" w:eastAsia="Century Gothic" w:hAnsi="Century Gothic" w:cs="Century Gothic"/>
          <w:sz w:val="20"/>
        </w:rPr>
        <w:t>mail,hand</w:t>
      </w:r>
      <w:proofErr w:type="spellEnd"/>
      <w:proofErr w:type="gramEnd"/>
      <w:r>
        <w:rPr>
          <w:rFonts w:ascii="Century Gothic" w:eastAsia="Century Gothic" w:hAnsi="Century Gothic" w:cs="Century Gothic"/>
          <w:sz w:val="20"/>
        </w:rPr>
        <w:t xml:space="preserve"> delivery, or email. The written notice of cancellation, if sent by mail, is effective when deposited in the mail, properly addressed with postage prepaid. The written notice of cancellation need not take any particular form </w:t>
      </w:r>
      <w:proofErr w:type="gramStart"/>
      <w:r>
        <w:rPr>
          <w:rFonts w:ascii="Century Gothic" w:eastAsia="Century Gothic" w:hAnsi="Century Gothic" w:cs="Century Gothic"/>
          <w:sz w:val="20"/>
        </w:rPr>
        <w:t>and,</w:t>
      </w:r>
      <w:proofErr w:type="gramEnd"/>
      <w:r>
        <w:rPr>
          <w:rFonts w:ascii="Century Gothic" w:eastAsia="Century Gothic" w:hAnsi="Century Gothic" w:cs="Century Gothic"/>
          <w:sz w:val="20"/>
        </w:rPr>
        <w:t xml:space="preserve"> however expressed, it is effective if it shows that you no longer wish to be bound by this agreement.</w:t>
      </w:r>
    </w:p>
    <w:p w14:paraId="2CD7BBE9" w14:textId="77777777" w:rsidR="00436D67" w:rsidRDefault="00436D67">
      <w:pPr>
        <w:pStyle w:val="Heading2"/>
        <w:spacing w:after="162"/>
      </w:pPr>
    </w:p>
    <w:p w14:paraId="70C31828" w14:textId="08AB408B" w:rsidR="007E62B2" w:rsidRDefault="00A718DE">
      <w:pPr>
        <w:pStyle w:val="Heading2"/>
        <w:spacing w:after="162"/>
      </w:pPr>
      <w:r>
        <w:t>REFUND INFORMATION</w:t>
      </w:r>
    </w:p>
    <w:p w14:paraId="2EF8FC25" w14:textId="2189A570" w:rsidR="008F66F0" w:rsidRDefault="00A718DE" w:rsidP="008F66F0">
      <w:pPr>
        <w:spacing w:after="0" w:line="240" w:lineRule="auto"/>
        <w:ind w:left="314" w:right="245"/>
        <w:rPr>
          <w:rFonts w:ascii="Century Gothic" w:eastAsia="Century Gothic" w:hAnsi="Century Gothic" w:cs="Century Gothic"/>
          <w:sz w:val="20"/>
        </w:rPr>
      </w:pPr>
      <w:r>
        <w:rPr>
          <w:rFonts w:ascii="Century Gothic" w:eastAsia="Century Gothic" w:hAnsi="Century Gothic" w:cs="Century Gothic"/>
          <w:sz w:val="20"/>
        </w:rPr>
        <w:t xml:space="preserve">A student has the right to a refund of all charges paid, less the application fee, up to $250, if cancellation/withdraw occur within the cancellation period, through attendance at the </w:t>
      </w:r>
      <w:proofErr w:type="gramStart"/>
      <w:r>
        <w:rPr>
          <w:rFonts w:ascii="Century Gothic" w:eastAsia="Century Gothic" w:hAnsi="Century Gothic" w:cs="Century Gothic"/>
          <w:sz w:val="20"/>
        </w:rPr>
        <w:t>first</w:t>
      </w:r>
      <w:r w:rsidR="00F67C83">
        <w:rPr>
          <w:rFonts w:ascii="Century Gothic" w:eastAsia="Century Gothic" w:hAnsi="Century Gothic" w:cs="Century Gothic"/>
          <w:sz w:val="20"/>
        </w:rPr>
        <w:t xml:space="preserve"> </w:t>
      </w:r>
      <w:r>
        <w:rPr>
          <w:rFonts w:ascii="Century Gothic" w:eastAsia="Century Gothic" w:hAnsi="Century Gothic" w:cs="Century Gothic"/>
          <w:sz w:val="20"/>
        </w:rPr>
        <w:t>class</w:t>
      </w:r>
      <w:proofErr w:type="gramEnd"/>
      <w:r>
        <w:rPr>
          <w:rFonts w:ascii="Century Gothic" w:eastAsia="Century Gothic" w:hAnsi="Century Gothic" w:cs="Century Gothic"/>
          <w:sz w:val="20"/>
        </w:rPr>
        <w:t xml:space="preserve"> session, or the seventh day after enrollment, whichever is later.</w:t>
      </w:r>
      <w:r w:rsidR="008F66F0">
        <w:rPr>
          <w:rFonts w:ascii="Century Gothic" w:eastAsia="Century Gothic" w:hAnsi="Century Gothic" w:cs="Century Gothic"/>
          <w:sz w:val="20"/>
        </w:rPr>
        <w:t xml:space="preserve"> </w:t>
      </w:r>
    </w:p>
    <w:p w14:paraId="06CE1D39" w14:textId="77777777" w:rsidR="008F66F0" w:rsidRPr="008F66F0" w:rsidRDefault="008F66F0" w:rsidP="008F66F0">
      <w:pPr>
        <w:spacing w:after="0" w:line="240" w:lineRule="auto"/>
        <w:ind w:left="314" w:right="245"/>
        <w:rPr>
          <w:rFonts w:ascii="Century Gothic" w:eastAsia="Century Gothic" w:hAnsi="Century Gothic" w:cs="Century Gothic"/>
          <w:sz w:val="20"/>
        </w:rPr>
      </w:pPr>
    </w:p>
    <w:p w14:paraId="20EDE8F7" w14:textId="77777777" w:rsidR="008F66F0" w:rsidRPr="008F66F0" w:rsidRDefault="008F66F0" w:rsidP="008F66F0">
      <w:pPr>
        <w:numPr>
          <w:ilvl w:val="0"/>
          <w:numId w:val="3"/>
        </w:numPr>
        <w:spacing w:after="0" w:line="240" w:lineRule="auto"/>
        <w:ind w:left="1267" w:right="245" w:hanging="720"/>
        <w:rPr>
          <w:rFonts w:ascii="Century Gothic" w:eastAsia="Century Gothic" w:hAnsi="Century Gothic" w:cs="Century Gothic"/>
          <w:sz w:val="20"/>
        </w:rPr>
      </w:pPr>
      <w:r w:rsidRPr="008F66F0">
        <w:rPr>
          <w:rFonts w:ascii="Century Gothic" w:eastAsia="Century Gothic" w:hAnsi="Century Gothic" w:cs="Century Gothic"/>
          <w:sz w:val="20"/>
        </w:rPr>
        <w:t xml:space="preserve">Application fee is non-refundable. </w:t>
      </w:r>
    </w:p>
    <w:p w14:paraId="620F172E" w14:textId="77777777" w:rsidR="008F66F0" w:rsidRPr="008F66F0" w:rsidRDefault="008F66F0" w:rsidP="008F66F0">
      <w:pPr>
        <w:numPr>
          <w:ilvl w:val="0"/>
          <w:numId w:val="3"/>
        </w:numPr>
        <w:spacing w:after="0" w:line="240" w:lineRule="auto"/>
        <w:ind w:left="1267" w:right="245" w:hanging="720"/>
        <w:rPr>
          <w:rFonts w:ascii="Century Gothic" w:eastAsia="Century Gothic" w:hAnsi="Century Gothic" w:cs="Century Gothic"/>
          <w:sz w:val="20"/>
        </w:rPr>
      </w:pPr>
      <w:r w:rsidRPr="008F66F0">
        <w:rPr>
          <w:rFonts w:ascii="Century Gothic" w:eastAsia="Century Gothic" w:hAnsi="Century Gothic" w:cs="Century Gothic"/>
          <w:sz w:val="20"/>
        </w:rPr>
        <w:t xml:space="preserve">Housing deposits, homestay placement fee, airport pick-up fee if airport pick is requested, tuition, books and materials, health insurance and student services fees are non-refundable after the cancellation period. </w:t>
      </w:r>
    </w:p>
    <w:p w14:paraId="77F93C8A" w14:textId="77777777" w:rsidR="008F66F0" w:rsidRPr="008F66F0" w:rsidRDefault="008F66F0" w:rsidP="008F66F0">
      <w:pPr>
        <w:numPr>
          <w:ilvl w:val="0"/>
          <w:numId w:val="3"/>
        </w:numPr>
        <w:spacing w:after="0" w:line="240" w:lineRule="auto"/>
        <w:ind w:left="1267" w:right="245" w:hanging="720"/>
        <w:rPr>
          <w:rFonts w:ascii="Century Gothic" w:eastAsia="Century Gothic" w:hAnsi="Century Gothic" w:cs="Century Gothic"/>
          <w:sz w:val="20"/>
        </w:rPr>
      </w:pPr>
      <w:r w:rsidRPr="008F66F0">
        <w:rPr>
          <w:rFonts w:ascii="Century Gothic" w:eastAsia="Century Gothic" w:hAnsi="Century Gothic" w:cs="Century Gothic"/>
          <w:sz w:val="20"/>
        </w:rPr>
        <w:t xml:space="preserve">Failure to attend without notifying the school of withdrawal does not constitute withdrawal. </w:t>
      </w:r>
    </w:p>
    <w:p w14:paraId="0782A428" w14:textId="73B0739E" w:rsidR="007E62B2" w:rsidRDefault="008F66F0" w:rsidP="008F66F0">
      <w:pPr>
        <w:numPr>
          <w:ilvl w:val="0"/>
          <w:numId w:val="3"/>
        </w:numPr>
        <w:spacing w:after="0" w:line="240" w:lineRule="auto"/>
        <w:ind w:left="1267" w:right="245" w:hanging="720"/>
        <w:rPr>
          <w:rFonts w:ascii="Century Gothic" w:eastAsia="Century Gothic" w:hAnsi="Century Gothic" w:cs="Century Gothic"/>
          <w:sz w:val="20"/>
        </w:rPr>
      </w:pPr>
      <w:r w:rsidRPr="008F66F0">
        <w:rPr>
          <w:rFonts w:ascii="Century Gothic" w:eastAsia="Century Gothic" w:hAnsi="Century Gothic" w:cs="Century Gothic"/>
          <w:sz w:val="20"/>
        </w:rPr>
        <w:t>Students will be issued a pro rate refund based on how many hours attended or were scheduled to attend. If attended over 60%, no refund is due.</w:t>
      </w:r>
    </w:p>
    <w:p w14:paraId="53505847" w14:textId="77777777" w:rsidR="008F66F0" w:rsidRPr="008F66F0" w:rsidRDefault="008F66F0" w:rsidP="008F66F0">
      <w:pPr>
        <w:numPr>
          <w:ilvl w:val="0"/>
          <w:numId w:val="3"/>
        </w:numPr>
        <w:spacing w:after="0" w:line="240" w:lineRule="auto"/>
        <w:ind w:left="1267" w:right="245" w:hanging="720"/>
        <w:rPr>
          <w:rFonts w:ascii="Century Gothic" w:eastAsia="Century Gothic" w:hAnsi="Century Gothic" w:cs="Century Gothic"/>
          <w:sz w:val="20"/>
        </w:rPr>
      </w:pPr>
    </w:p>
    <w:p w14:paraId="39E03C1E" w14:textId="77777777" w:rsidR="007E62B2" w:rsidRDefault="00A718DE">
      <w:pPr>
        <w:spacing w:after="125"/>
        <w:ind w:left="10" w:right="54" w:hanging="10"/>
        <w:jc w:val="center"/>
      </w:pPr>
      <w:r>
        <w:rPr>
          <w:rFonts w:ascii="Century Gothic" w:eastAsia="Century Gothic" w:hAnsi="Century Gothic" w:cs="Century Gothic"/>
          <w:b/>
          <w:sz w:val="20"/>
          <w:u w:val="single" w:color="000000"/>
        </w:rPr>
        <w:t>WITHDRAWING FROM COURSES</w:t>
      </w:r>
      <w:r>
        <w:rPr>
          <w:rFonts w:ascii="Century Gothic" w:eastAsia="Century Gothic" w:hAnsi="Century Gothic" w:cs="Century Gothic"/>
          <w:b/>
          <w:sz w:val="20"/>
        </w:rPr>
        <w:t xml:space="preserve"> </w:t>
      </w:r>
    </w:p>
    <w:p w14:paraId="6A6F1D78" w14:textId="77777777" w:rsidR="007E62B2" w:rsidRDefault="00A718DE">
      <w:pPr>
        <w:spacing w:after="383" w:line="254" w:lineRule="auto"/>
        <w:ind w:left="270" w:right="388" w:hanging="10"/>
        <w:jc w:val="both"/>
      </w:pPr>
      <w:r>
        <w:rPr>
          <w:rFonts w:ascii="Century Gothic" w:eastAsia="Century Gothic" w:hAnsi="Century Gothic" w:cs="Century Gothic"/>
          <w:sz w:val="20"/>
        </w:rPr>
        <w:t xml:space="preserve">A student has the right to withdraw from the courses of instruction on the first day of class, or the seventh day after enrollment, whichever is later. In your case, this date is _______________________.  </w:t>
      </w:r>
    </w:p>
    <w:p w14:paraId="43CA64E0" w14:textId="77777777" w:rsidR="007E62B2" w:rsidRDefault="00A718DE">
      <w:pPr>
        <w:spacing w:after="82"/>
        <w:ind w:left="10" w:right="54" w:hanging="10"/>
        <w:jc w:val="center"/>
      </w:pPr>
      <w:r>
        <w:rPr>
          <w:rFonts w:ascii="Century Gothic" w:eastAsia="Century Gothic" w:hAnsi="Century Gothic" w:cs="Century Gothic"/>
          <w:b/>
          <w:sz w:val="20"/>
          <w:u w:val="single" w:color="000000"/>
        </w:rPr>
        <w:t>STUDENT LOAN POLICY</w:t>
      </w:r>
    </w:p>
    <w:p w14:paraId="468CCEE0" w14:textId="77777777" w:rsidR="007E62B2" w:rsidRDefault="00A718DE">
      <w:pPr>
        <w:spacing w:after="131" w:line="241" w:lineRule="auto"/>
        <w:ind w:left="315" w:right="232"/>
      </w:pPr>
      <w:r>
        <w:rPr>
          <w:rFonts w:ascii="Century Gothic" w:eastAsia="Century Gothic" w:hAnsi="Century Gothic" w:cs="Century Gothic"/>
          <w:sz w:val="20"/>
        </w:rPr>
        <w:t>If a student obtains a loan to pay for an educational program, the student will have the responsibility to repay the full amount of the loan plus interest, less the amount of any refund, and that if the student has received federal student aid funds, the student is entitled to a refund of the money’s not paid from federal student financial aid program funds. If the student is eligible for a loan guaranteed by the federal or state government and the student defaults on the loan, both of the following may occur:</w:t>
      </w:r>
    </w:p>
    <w:p w14:paraId="22E937A0" w14:textId="77777777" w:rsidR="007E62B2" w:rsidRDefault="00A718DE">
      <w:pPr>
        <w:numPr>
          <w:ilvl w:val="0"/>
          <w:numId w:val="2"/>
        </w:numPr>
        <w:spacing w:after="109" w:line="246" w:lineRule="auto"/>
        <w:ind w:right="368" w:hanging="264"/>
      </w:pPr>
      <w:r>
        <w:rPr>
          <w:rFonts w:ascii="Century Gothic" w:eastAsia="Century Gothic" w:hAnsi="Century Gothic" w:cs="Century Gothic"/>
          <w:sz w:val="20"/>
        </w:rPr>
        <w:t xml:space="preserve">The federal or state government or a loan guarantee agency may </w:t>
      </w:r>
      <w:proofErr w:type="gramStart"/>
      <w:r>
        <w:rPr>
          <w:rFonts w:ascii="Century Gothic" w:eastAsia="Century Gothic" w:hAnsi="Century Gothic" w:cs="Century Gothic"/>
          <w:sz w:val="20"/>
        </w:rPr>
        <w:t>take action</w:t>
      </w:r>
      <w:proofErr w:type="gramEnd"/>
      <w:r>
        <w:rPr>
          <w:rFonts w:ascii="Century Gothic" w:eastAsia="Century Gothic" w:hAnsi="Century Gothic" w:cs="Century Gothic"/>
          <w:sz w:val="20"/>
        </w:rPr>
        <w:t xml:space="preserve"> against the student, including applying any income tax refund to which the person is entitled to reduce the balance owed on the loan.</w:t>
      </w:r>
    </w:p>
    <w:p w14:paraId="6807BD34" w14:textId="77777777" w:rsidR="007E62B2" w:rsidRDefault="00A718DE">
      <w:pPr>
        <w:numPr>
          <w:ilvl w:val="0"/>
          <w:numId w:val="2"/>
        </w:numPr>
        <w:spacing w:after="109" w:line="246" w:lineRule="auto"/>
        <w:ind w:right="368" w:hanging="264"/>
      </w:pPr>
      <w:r>
        <w:rPr>
          <w:rFonts w:ascii="Century Gothic" w:eastAsia="Century Gothic" w:hAnsi="Century Gothic" w:cs="Century Gothic"/>
          <w:sz w:val="20"/>
        </w:rPr>
        <w:t xml:space="preserve">The student may not be eligible for any other federal student financial aid at another institution or other government financial assistance until the loan is repaid. </w:t>
      </w:r>
    </w:p>
    <w:p w14:paraId="0BF26A0E" w14:textId="77777777" w:rsidR="007E62B2" w:rsidRDefault="00A718DE">
      <w:pPr>
        <w:pStyle w:val="Heading2"/>
      </w:pPr>
      <w:r>
        <w:t>STUDENT TUITION RECOVERY FUND (STRF)</w:t>
      </w:r>
      <w:r>
        <w:rPr>
          <w:u w:val="none"/>
        </w:rPr>
        <w:t xml:space="preserve"> </w:t>
      </w:r>
    </w:p>
    <w:p w14:paraId="6DDB5FB8" w14:textId="77777777" w:rsidR="007E62B2" w:rsidRDefault="00A718DE">
      <w:pPr>
        <w:spacing w:after="436" w:line="241" w:lineRule="auto"/>
        <w:ind w:left="309" w:right="356" w:hanging="10"/>
        <w:rPr>
          <w:rFonts w:ascii="Century Gothic" w:eastAsia="Century Gothic" w:hAnsi="Century Gothic" w:cs="Century Gothic"/>
          <w:sz w:val="20"/>
        </w:rPr>
      </w:pPr>
      <w:r>
        <w:rPr>
          <w:rFonts w:ascii="Century Gothic" w:eastAsia="Century Gothic" w:hAnsi="Century Gothic" w:cs="Century Gothic"/>
          <w:sz w:val="20"/>
        </w:rPr>
        <w:t xml:space="preserve">The State of California established the Student Tuition Recovery Fund (STRF) to relieve or mitigate economic loss suffered by a student in an educational program at a qualifying institution, who is or was a California resident while enrolled, or was enrolled in a residency program, if the student enrolled in the institution, prepaid tuition, and suffered an economic loss. Unless relieved of the obligation to do so, you must pay the state-imposed assessment for the STRF, or it must be paid on your behalf, if you are a student in an educational program, who is a California resident, or are enrolled in a residency program, and prepay all or part of your tuition.  You are not eligible for protection from the </w:t>
      </w:r>
      <w:proofErr w:type="gramStart"/>
      <w:r>
        <w:rPr>
          <w:rFonts w:ascii="Century Gothic" w:eastAsia="Century Gothic" w:hAnsi="Century Gothic" w:cs="Century Gothic"/>
          <w:sz w:val="20"/>
        </w:rPr>
        <w:t>STRF</w:t>
      </w:r>
      <w:proofErr w:type="gramEnd"/>
      <w:r>
        <w:rPr>
          <w:rFonts w:ascii="Century Gothic" w:eastAsia="Century Gothic" w:hAnsi="Century Gothic" w:cs="Century Gothic"/>
          <w:sz w:val="20"/>
        </w:rPr>
        <w:t xml:space="preserve"> and you are not required to pay the STRF assessment, if you are not a California resident, or are not enrolled in a residency program.</w:t>
      </w:r>
    </w:p>
    <w:p w14:paraId="6D433484" w14:textId="12D0B712" w:rsidR="00352FD4" w:rsidRDefault="00352FD4">
      <w:pPr>
        <w:spacing w:after="436" w:line="241" w:lineRule="auto"/>
        <w:ind w:left="309" w:right="356" w:hanging="10"/>
      </w:pPr>
      <w:r>
        <w:rPr>
          <w:rFonts w:ascii="Century Gothic" w:eastAsia="Century Gothic" w:hAnsi="Century Gothic" w:cs="Century Gothic"/>
          <w:sz w:val="20"/>
        </w:rPr>
        <w:lastRenderedPageBreak/>
        <w:t>The enrollment agreement is legally binding when signed by the student and accepted by the institution.</w:t>
      </w:r>
    </w:p>
    <w:p w14:paraId="13F3FE5F" w14:textId="77777777" w:rsidR="007E62B2" w:rsidRDefault="00A718DE">
      <w:pPr>
        <w:pStyle w:val="Heading2"/>
        <w:ind w:right="52"/>
      </w:pPr>
      <w:r>
        <w:t>NOTICE CONCERNING TRANSFERABILITY OF CREDITS AND CREDENTIALS EARNED AT OUR INSTITUTION</w:t>
      </w:r>
    </w:p>
    <w:p w14:paraId="127244FA" w14:textId="40571121" w:rsidR="007E62B2" w:rsidRDefault="00A718DE" w:rsidP="008F66F0">
      <w:pPr>
        <w:spacing w:after="0" w:line="240" w:lineRule="auto"/>
        <w:ind w:left="309" w:right="356" w:hanging="10"/>
        <w:rPr>
          <w:rFonts w:ascii="Century Gothic" w:eastAsia="Century Gothic" w:hAnsi="Century Gothic" w:cs="Century Gothic"/>
          <w:sz w:val="20"/>
        </w:rPr>
      </w:pPr>
      <w:r>
        <w:rPr>
          <w:rFonts w:ascii="Century Gothic" w:eastAsia="Century Gothic" w:hAnsi="Century Gothic" w:cs="Century Gothic"/>
          <w:sz w:val="20"/>
        </w:rPr>
        <w:t xml:space="preserve">The transferability of credits you earn at American English Institute is at the complete discretion of an institution to which you may seek to transfer.  Acceptance of the certificate you earn in </w:t>
      </w:r>
      <w:proofErr w:type="gramStart"/>
      <w:r>
        <w:rPr>
          <w:rFonts w:ascii="Century Gothic" w:eastAsia="Century Gothic" w:hAnsi="Century Gothic" w:cs="Century Gothic"/>
          <w:sz w:val="20"/>
        </w:rPr>
        <w:t>ESL  is</w:t>
      </w:r>
      <w:proofErr w:type="gramEnd"/>
      <w:r>
        <w:rPr>
          <w:rFonts w:ascii="Century Gothic" w:eastAsia="Century Gothic" w:hAnsi="Century Gothic" w:cs="Century Gothic"/>
          <w:sz w:val="20"/>
        </w:rPr>
        <w:t xml:space="preserve"> also at the complete discretion of the institution to which you may seek to transfer. If the certificate that you earn at this institution is not accepted at the institution to which you seek to transfer, you may be required to repeat some or </w:t>
      </w:r>
      <w:proofErr w:type="gramStart"/>
      <w:r>
        <w:rPr>
          <w:rFonts w:ascii="Century Gothic" w:eastAsia="Century Gothic" w:hAnsi="Century Gothic" w:cs="Century Gothic"/>
          <w:sz w:val="20"/>
        </w:rPr>
        <w:t>all of</w:t>
      </w:r>
      <w:proofErr w:type="gramEnd"/>
      <w:r>
        <w:rPr>
          <w:rFonts w:ascii="Century Gothic" w:eastAsia="Century Gothic" w:hAnsi="Century Gothic" w:cs="Century Gothic"/>
          <w:sz w:val="20"/>
        </w:rPr>
        <w:t xml:space="preserve"> your coursework at that institution. For this </w:t>
      </w:r>
      <w:proofErr w:type="gramStart"/>
      <w:r>
        <w:rPr>
          <w:rFonts w:ascii="Century Gothic" w:eastAsia="Century Gothic" w:hAnsi="Century Gothic" w:cs="Century Gothic"/>
          <w:sz w:val="20"/>
        </w:rPr>
        <w:t>reason</w:t>
      </w:r>
      <w:proofErr w:type="gramEnd"/>
      <w:r>
        <w:rPr>
          <w:rFonts w:ascii="Century Gothic" w:eastAsia="Century Gothic" w:hAnsi="Century Gothic" w:cs="Century Gothic"/>
          <w:sz w:val="20"/>
        </w:rPr>
        <w:t xml:space="preserve"> you should make certain that your attendance at this institution will meet your educational goals. This may include contacting an institution to which you may seek to transfer after attending American English Institute to determine if your certificate will transfer.</w:t>
      </w:r>
    </w:p>
    <w:p w14:paraId="673908A3" w14:textId="77777777" w:rsidR="008F66F0" w:rsidRDefault="008F66F0" w:rsidP="008F66F0">
      <w:pPr>
        <w:spacing w:after="0" w:line="240" w:lineRule="auto"/>
        <w:ind w:left="309" w:right="356" w:hanging="10"/>
      </w:pPr>
    </w:p>
    <w:p w14:paraId="44CCE2B8" w14:textId="77777777" w:rsidR="007E62B2" w:rsidRDefault="00A718DE" w:rsidP="008F66F0">
      <w:pPr>
        <w:pStyle w:val="Heading2"/>
        <w:spacing w:after="0" w:line="240" w:lineRule="auto"/>
        <w:ind w:left="0" w:right="127" w:firstLine="0"/>
      </w:pPr>
      <w:r>
        <w:t>SCHOOL PERFORMANCE FACT SHEET</w:t>
      </w:r>
    </w:p>
    <w:p w14:paraId="032273A8" w14:textId="77777777" w:rsidR="007E62B2" w:rsidRDefault="00A718DE">
      <w:pPr>
        <w:spacing w:after="232" w:line="254" w:lineRule="auto"/>
        <w:ind w:left="270" w:right="388" w:hanging="10"/>
        <w:jc w:val="both"/>
      </w:pPr>
      <w:r>
        <w:rPr>
          <w:rFonts w:ascii="Century Gothic" w:eastAsia="Century Gothic" w:hAnsi="Century Gothic" w:cs="Century Gothic"/>
          <w:sz w:val="20"/>
        </w:rPr>
        <w:t xml:space="preserve">Prior to signing this enrollment agreement, you must be given a catalog or brochure and a School Performance Fact Sheet, which you are encouraged to review prior to signing this agreement. These documents contain important policies and performance data for this institution. This institution is required to have you sign and date the information included in the School Performance Fact Sheet relating to completion rates, placement rates, license examination passage rates, and salaries or wages, prior to signing this agreement. </w:t>
      </w:r>
    </w:p>
    <w:p w14:paraId="5BBB9A18" w14:textId="77777777" w:rsidR="007E62B2" w:rsidRDefault="00A718DE" w:rsidP="008F66F0">
      <w:pPr>
        <w:spacing w:after="0" w:line="240" w:lineRule="auto"/>
        <w:ind w:left="270" w:right="388" w:hanging="10"/>
        <w:jc w:val="both"/>
      </w:pPr>
      <w:r>
        <w:rPr>
          <w:rFonts w:ascii="Century Gothic" w:eastAsia="Century Gothic" w:hAnsi="Century Gothic" w:cs="Century Gothic"/>
          <w:sz w:val="20"/>
        </w:rPr>
        <w:t xml:space="preserve">I certify that I have received the catalog, School Performance Fact Sheet, and information regarding completion rates, placement rates, license examination passage rates, and salary or wage information included in the School Performance Fact sheet, and have signed, initialed, and dated the information provided in the School Performance Fact Sheet. </w:t>
      </w:r>
    </w:p>
    <w:p w14:paraId="693A5335" w14:textId="77777777" w:rsidR="008F66F0" w:rsidRDefault="008F66F0" w:rsidP="008F66F0">
      <w:pPr>
        <w:spacing w:after="0" w:line="240" w:lineRule="auto"/>
        <w:ind w:left="275"/>
        <w:rPr>
          <w:rFonts w:ascii="Century Gothic" w:eastAsia="Century Gothic" w:hAnsi="Century Gothic" w:cs="Century Gothic"/>
          <w:sz w:val="20"/>
        </w:rPr>
      </w:pPr>
    </w:p>
    <w:p w14:paraId="47136F0D" w14:textId="7D96F563" w:rsidR="007E62B2" w:rsidRDefault="00A718DE" w:rsidP="008F66F0">
      <w:pPr>
        <w:spacing w:after="0" w:line="240" w:lineRule="auto"/>
        <w:ind w:left="275"/>
        <w:rPr>
          <w:rFonts w:ascii="Century Gothic" w:eastAsia="Century Gothic" w:hAnsi="Century Gothic" w:cs="Century Gothic"/>
          <w:sz w:val="20"/>
        </w:rPr>
      </w:pPr>
      <w:r>
        <w:rPr>
          <w:rFonts w:ascii="Century Gothic" w:eastAsia="Century Gothic" w:hAnsi="Century Gothic" w:cs="Century Gothic"/>
          <w:sz w:val="20"/>
        </w:rPr>
        <w:t xml:space="preserve">Student’s Initials_______ </w:t>
      </w:r>
    </w:p>
    <w:p w14:paraId="2350CEB4" w14:textId="77777777" w:rsidR="008F66F0" w:rsidRDefault="008F66F0" w:rsidP="008F66F0">
      <w:pPr>
        <w:spacing w:after="0" w:line="240" w:lineRule="auto"/>
        <w:ind w:left="275"/>
      </w:pPr>
    </w:p>
    <w:p w14:paraId="4F981885" w14:textId="67D43509" w:rsidR="007E62B2" w:rsidRDefault="00A718DE" w:rsidP="008F66F0">
      <w:pPr>
        <w:pStyle w:val="Heading3"/>
        <w:spacing w:after="0" w:line="240" w:lineRule="auto"/>
      </w:pPr>
      <w:r>
        <w:t>Complaints/Questions for Bureau fo</w:t>
      </w:r>
      <w:r w:rsidR="00306628">
        <w:t>r</w:t>
      </w:r>
      <w:r>
        <w:t xml:space="preserve"> Private Postsecondary Education</w:t>
      </w:r>
    </w:p>
    <w:p w14:paraId="18F17525" w14:textId="2DEB7A77" w:rsidR="007E62B2" w:rsidRDefault="00A718DE" w:rsidP="008F66F0">
      <w:pPr>
        <w:spacing w:after="0" w:line="240" w:lineRule="auto"/>
        <w:ind w:left="314" w:right="368"/>
      </w:pPr>
      <w:r>
        <w:rPr>
          <w:rFonts w:ascii="Century Gothic" w:eastAsia="Century Gothic" w:hAnsi="Century Gothic" w:cs="Century Gothic"/>
          <w:sz w:val="20"/>
        </w:rPr>
        <w:t xml:space="preserve">Any questions a student may have regarding this enrollment agreement that have not been satisfactorily answered by the institution may be directed to the Bureau for Private Postsecondary Education at </w:t>
      </w:r>
      <w:r w:rsidR="000861D0">
        <w:rPr>
          <w:rFonts w:ascii="Century Gothic" w:eastAsia="Century Gothic" w:hAnsi="Century Gothic" w:cs="Century Gothic"/>
          <w:sz w:val="20"/>
        </w:rPr>
        <w:t>1747 N. Market Blvd. Ste 225</w:t>
      </w:r>
      <w:r>
        <w:rPr>
          <w:rFonts w:ascii="Century Gothic" w:eastAsia="Century Gothic" w:hAnsi="Century Gothic" w:cs="Century Gothic"/>
          <w:sz w:val="20"/>
        </w:rPr>
        <w:t>, Sacramento, CA 9583</w:t>
      </w:r>
      <w:r w:rsidR="000861D0">
        <w:rPr>
          <w:rFonts w:ascii="Century Gothic" w:eastAsia="Century Gothic" w:hAnsi="Century Gothic" w:cs="Century Gothic"/>
          <w:sz w:val="20"/>
        </w:rPr>
        <w:t>4</w:t>
      </w:r>
      <w:r>
        <w:rPr>
          <w:rFonts w:ascii="Century Gothic" w:eastAsia="Century Gothic" w:hAnsi="Century Gothic" w:cs="Century Gothic"/>
          <w:sz w:val="20"/>
        </w:rPr>
        <w:t xml:space="preserve"> OR P.O. Box 980818, West Sacramento, CA 95798-0818, www.bppe.ca.gov, toll-free telephone number (888) 370-7589 or </w:t>
      </w:r>
      <w:r w:rsidR="000861D0">
        <w:rPr>
          <w:rFonts w:ascii="Century Gothic" w:eastAsia="Century Gothic" w:hAnsi="Century Gothic" w:cs="Century Gothic"/>
          <w:sz w:val="20"/>
        </w:rPr>
        <w:t xml:space="preserve">(916) 574-8900 </w:t>
      </w:r>
      <w:r>
        <w:rPr>
          <w:rFonts w:ascii="Century Gothic" w:eastAsia="Century Gothic" w:hAnsi="Century Gothic" w:cs="Century Gothic"/>
          <w:sz w:val="20"/>
        </w:rPr>
        <w:t>by fax (916) 263-1897.</w:t>
      </w:r>
    </w:p>
    <w:p w14:paraId="0227C338" w14:textId="77777777" w:rsidR="007E62B2" w:rsidRDefault="00A718DE" w:rsidP="008F66F0">
      <w:pPr>
        <w:spacing w:after="0" w:line="240" w:lineRule="auto"/>
        <w:ind w:left="273" w:right="259" w:hanging="14"/>
      </w:pPr>
      <w:r>
        <w:rPr>
          <w:rFonts w:ascii="Century Gothic" w:eastAsia="Century Gothic" w:hAnsi="Century Gothic" w:cs="Century Gothic"/>
          <w:sz w:val="20"/>
        </w:rPr>
        <w:t xml:space="preserve">A student or any member of the public may file a complaint about this institution with the Bureau for Private Postsecondary Education by calling (888) 370-7589 toll-free or by completing a complaint form, which can be obtained on the bureau's internet web site </w:t>
      </w:r>
      <w:r>
        <w:rPr>
          <w:rFonts w:ascii="Century Gothic" w:eastAsia="Century Gothic" w:hAnsi="Century Gothic" w:cs="Century Gothic"/>
          <w:color w:val="0000FF"/>
          <w:sz w:val="20"/>
        </w:rPr>
        <w:t>www.bppe.ca.gov</w:t>
      </w:r>
      <w:r>
        <w:rPr>
          <w:rFonts w:ascii="Times New Roman" w:eastAsia="Times New Roman" w:hAnsi="Times New Roman" w:cs="Times New Roman"/>
          <w:sz w:val="20"/>
        </w:rPr>
        <w:t>.</w:t>
      </w:r>
      <w:r>
        <w:rPr>
          <w:rFonts w:ascii="Century Gothic" w:eastAsia="Century Gothic" w:hAnsi="Century Gothic" w:cs="Century Gothic"/>
          <w:color w:val="0000FF"/>
          <w:sz w:val="20"/>
        </w:rPr>
        <w:t xml:space="preserve"> </w:t>
      </w:r>
    </w:p>
    <w:p w14:paraId="4A78E65A" w14:textId="77777777" w:rsidR="007E62B2" w:rsidRDefault="00A718DE">
      <w:pPr>
        <w:spacing w:after="121"/>
        <w:ind w:left="221"/>
      </w:pPr>
      <w:r>
        <w:rPr>
          <w:noProof/>
        </w:rPr>
        <mc:AlternateContent>
          <mc:Choice Requires="wpg">
            <w:drawing>
              <wp:inline distT="0" distB="0" distL="0" distR="0" wp14:anchorId="29833DC4" wp14:editId="2AE55229">
                <wp:extent cx="6528816" cy="18288"/>
                <wp:effectExtent l="0" t="0" r="0" b="0"/>
                <wp:docPr id="4282" name="Group 4282"/>
                <wp:cNvGraphicFramePr/>
                <a:graphic xmlns:a="http://schemas.openxmlformats.org/drawingml/2006/main">
                  <a:graphicData uri="http://schemas.microsoft.com/office/word/2010/wordprocessingGroup">
                    <wpg:wgp>
                      <wpg:cNvGrpSpPr/>
                      <wpg:grpSpPr>
                        <a:xfrm>
                          <a:off x="0" y="0"/>
                          <a:ext cx="6528816" cy="18288"/>
                          <a:chOff x="0" y="0"/>
                          <a:chExt cx="6528816" cy="18288"/>
                        </a:xfrm>
                      </wpg:grpSpPr>
                      <wps:wsp>
                        <wps:cNvPr id="5582" name="Shape 5582"/>
                        <wps:cNvSpPr/>
                        <wps:spPr>
                          <a:xfrm>
                            <a:off x="0" y="0"/>
                            <a:ext cx="6528816" cy="18288"/>
                          </a:xfrm>
                          <a:custGeom>
                            <a:avLst/>
                            <a:gdLst/>
                            <a:ahLst/>
                            <a:cxnLst/>
                            <a:rect l="0" t="0" r="0" b="0"/>
                            <a:pathLst>
                              <a:path w="6528816" h="18288">
                                <a:moveTo>
                                  <a:pt x="0" y="0"/>
                                </a:moveTo>
                                <a:lnTo>
                                  <a:pt x="6528816" y="0"/>
                                </a:lnTo>
                                <a:lnTo>
                                  <a:pt x="652881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82" style="width:514.08pt;height:1.44pt;mso-position-horizontal-relative:char;mso-position-vertical-relative:line" coordsize="65288,182">
                <v:shape id="Shape 5583" style="position:absolute;width:65288;height:182;left:0;top:0;" coordsize="6528816,18288" path="m0,0l6528816,0l6528816,18288l0,18288l0,0">
                  <v:stroke weight="0pt" endcap="flat" joinstyle="miter" miterlimit="10" on="false" color="#000000" opacity="0"/>
                  <v:fill on="true" color="#000000"/>
                </v:shape>
              </v:group>
            </w:pict>
          </mc:Fallback>
        </mc:AlternateContent>
      </w:r>
    </w:p>
    <w:p w14:paraId="1B29EE94" w14:textId="77777777" w:rsidR="007E62B2" w:rsidRDefault="00A718DE">
      <w:pPr>
        <w:spacing w:after="279" w:line="254" w:lineRule="auto"/>
        <w:ind w:left="270" w:right="388" w:hanging="10"/>
        <w:jc w:val="both"/>
      </w:pPr>
      <w:r>
        <w:rPr>
          <w:rFonts w:ascii="Century Gothic" w:eastAsia="Century Gothic" w:hAnsi="Century Gothic" w:cs="Century Gothic"/>
          <w:sz w:val="20"/>
        </w:rPr>
        <w:t xml:space="preserve">My signature below certifies that I have read, understood, and agreed to my rights and responsibilities.  Moreover, the institution’s cancellation and refund policies, and Student Disclosures have been clearly explained to me.  I understand these documents will be in my file. </w:t>
      </w:r>
    </w:p>
    <w:p w14:paraId="32B2731E" w14:textId="77777777" w:rsidR="007E62B2" w:rsidRDefault="00A718DE">
      <w:pPr>
        <w:tabs>
          <w:tab w:val="center" w:pos="3303"/>
          <w:tab w:val="center" w:pos="9074"/>
        </w:tabs>
        <w:spacing w:after="229"/>
      </w:pPr>
      <w:r>
        <w:tab/>
      </w:r>
      <w:r>
        <w:rPr>
          <w:rFonts w:ascii="Century Gothic" w:eastAsia="Century Gothic" w:hAnsi="Century Gothic" w:cs="Century Gothic"/>
          <w:b/>
          <w:sz w:val="20"/>
          <w:u w:val="single" w:color="000000"/>
        </w:rPr>
        <w:t>THE TOTAL CHARGES FOR THE CURRENT PERIOD OF ATTENDANCE:</w:t>
      </w:r>
      <w:r>
        <w:rPr>
          <w:rFonts w:ascii="Century Gothic" w:eastAsia="Century Gothic" w:hAnsi="Century Gothic" w:cs="Century Gothic"/>
          <w:b/>
          <w:sz w:val="20"/>
        </w:rPr>
        <w:t xml:space="preserve"> </w:t>
      </w:r>
      <w:r>
        <w:rPr>
          <w:rFonts w:ascii="Century Gothic" w:eastAsia="Century Gothic" w:hAnsi="Century Gothic" w:cs="Century Gothic"/>
          <w:b/>
          <w:sz w:val="20"/>
        </w:rPr>
        <w:tab/>
        <w:t>$</w:t>
      </w:r>
      <w:r>
        <w:rPr>
          <w:rFonts w:ascii="Century Gothic" w:eastAsia="Century Gothic" w:hAnsi="Century Gothic" w:cs="Century Gothic"/>
          <w:sz w:val="20"/>
        </w:rPr>
        <w:t>_________________</w:t>
      </w:r>
    </w:p>
    <w:p w14:paraId="02F70717" w14:textId="77777777" w:rsidR="007E62B2" w:rsidRDefault="00A718DE">
      <w:pPr>
        <w:tabs>
          <w:tab w:val="center" w:pos="3542"/>
          <w:tab w:val="center" w:pos="9075"/>
        </w:tabs>
        <w:spacing w:after="265"/>
      </w:pPr>
      <w:r>
        <w:tab/>
      </w:r>
      <w:r>
        <w:rPr>
          <w:rFonts w:ascii="Century Gothic" w:eastAsia="Century Gothic" w:hAnsi="Century Gothic" w:cs="Century Gothic"/>
          <w:b/>
          <w:sz w:val="20"/>
          <w:u w:val="single" w:color="000000"/>
        </w:rPr>
        <w:t>ESTIMATED TOTAL CHARGES FOR THE ENTIRE EDUCATIONAL PROGRAM</w:t>
      </w:r>
      <w:r>
        <w:rPr>
          <w:rFonts w:ascii="Century Gothic" w:eastAsia="Century Gothic" w:hAnsi="Century Gothic" w:cs="Century Gothic"/>
          <w:b/>
          <w:sz w:val="20"/>
        </w:rPr>
        <w:t xml:space="preserve"> </w:t>
      </w:r>
      <w:r>
        <w:rPr>
          <w:rFonts w:ascii="Century Gothic" w:eastAsia="Century Gothic" w:hAnsi="Century Gothic" w:cs="Century Gothic"/>
          <w:b/>
          <w:sz w:val="20"/>
        </w:rPr>
        <w:tab/>
        <w:t xml:space="preserve">$_________________ </w:t>
      </w:r>
    </w:p>
    <w:p w14:paraId="59D7B1E1" w14:textId="5A66EC82" w:rsidR="007E62B2" w:rsidRDefault="00A718DE">
      <w:pPr>
        <w:tabs>
          <w:tab w:val="center" w:pos="3625"/>
          <w:tab w:val="center" w:pos="9072"/>
        </w:tabs>
        <w:spacing w:after="265"/>
      </w:pPr>
      <w:r>
        <w:tab/>
      </w:r>
      <w:r>
        <w:rPr>
          <w:rFonts w:ascii="Century Gothic" w:eastAsia="Century Gothic" w:hAnsi="Century Gothic" w:cs="Century Gothic"/>
          <w:b/>
          <w:sz w:val="20"/>
          <w:u w:val="single" w:color="000000"/>
        </w:rPr>
        <w:t xml:space="preserve">TOTAL CHARGES THE STUDENT IS OBLIGATED TO PAY UPON </w:t>
      </w:r>
      <w:r w:rsidR="003510C3">
        <w:rPr>
          <w:rFonts w:ascii="Century Gothic" w:eastAsia="Century Gothic" w:hAnsi="Century Gothic" w:cs="Century Gothic"/>
          <w:b/>
          <w:sz w:val="20"/>
          <w:u w:val="single" w:color="000000"/>
        </w:rPr>
        <w:t>ENROLLMENT</w:t>
      </w:r>
      <w:r w:rsidR="003510C3">
        <w:rPr>
          <w:rFonts w:ascii="Century Gothic" w:eastAsia="Century Gothic" w:hAnsi="Century Gothic" w:cs="Century Gothic"/>
          <w:b/>
          <w:sz w:val="20"/>
        </w:rPr>
        <w:t xml:space="preserve"> </w:t>
      </w:r>
      <w:r w:rsidR="003510C3">
        <w:rPr>
          <w:rFonts w:ascii="Century Gothic" w:eastAsia="Century Gothic" w:hAnsi="Century Gothic" w:cs="Century Gothic"/>
          <w:b/>
          <w:sz w:val="20"/>
        </w:rPr>
        <w:tab/>
      </w:r>
      <w:r>
        <w:rPr>
          <w:rFonts w:ascii="Century Gothic" w:eastAsia="Century Gothic" w:hAnsi="Century Gothic" w:cs="Century Gothic"/>
          <w:b/>
          <w:sz w:val="20"/>
        </w:rPr>
        <w:t>$_________________</w:t>
      </w:r>
    </w:p>
    <w:p w14:paraId="42CFEB3E" w14:textId="066F3365" w:rsidR="007E62B2" w:rsidRPr="003510C3" w:rsidRDefault="00A718DE">
      <w:pPr>
        <w:spacing w:after="245" w:line="250" w:lineRule="auto"/>
        <w:ind w:left="270" w:right="264" w:hanging="10"/>
        <w:rPr>
          <w:b/>
          <w:bCs/>
        </w:rPr>
      </w:pPr>
      <w:r w:rsidRPr="003510C3">
        <w:rPr>
          <w:rFonts w:ascii="Century Gothic" w:eastAsia="Century Gothic" w:hAnsi="Century Gothic" w:cs="Century Gothic"/>
          <w:b/>
          <w:bCs/>
          <w:sz w:val="20"/>
        </w:rPr>
        <w:t>I understand that this is a legally binding contract</w:t>
      </w:r>
      <w:r w:rsidR="00352FD4">
        <w:rPr>
          <w:rFonts w:ascii="Century Gothic" w:eastAsia="Century Gothic" w:hAnsi="Century Gothic" w:cs="Century Gothic"/>
          <w:b/>
          <w:bCs/>
          <w:sz w:val="20"/>
        </w:rPr>
        <w:t xml:space="preserve">. </w:t>
      </w:r>
      <w:r w:rsidRPr="003510C3">
        <w:rPr>
          <w:rFonts w:ascii="Century Gothic" w:eastAsia="Century Gothic" w:hAnsi="Century Gothic" w:cs="Century Gothic"/>
          <w:b/>
          <w:bCs/>
          <w:sz w:val="20"/>
        </w:rPr>
        <w:t xml:space="preserve">My signature below certifies that I have read, understood, and agreed to my rights and responsibilities, and that the institution’s cancellation and refund policies have been clearly explained to me. </w:t>
      </w:r>
    </w:p>
    <w:p w14:paraId="3D808696" w14:textId="77777777" w:rsidR="007E62B2" w:rsidRDefault="00A718DE">
      <w:pPr>
        <w:spacing w:after="7" w:line="254" w:lineRule="auto"/>
        <w:ind w:left="270" w:right="388" w:hanging="10"/>
        <w:jc w:val="both"/>
      </w:pPr>
      <w:r>
        <w:rPr>
          <w:rFonts w:ascii="Century Gothic" w:eastAsia="Century Gothic" w:hAnsi="Century Gothic" w:cs="Century Gothic"/>
          <w:sz w:val="20"/>
        </w:rPr>
        <w:t xml:space="preserve">___________________________________________________________________________________________________ </w:t>
      </w:r>
    </w:p>
    <w:p w14:paraId="06B7F2E6" w14:textId="77777777" w:rsidR="007E62B2" w:rsidRDefault="00A718DE">
      <w:pPr>
        <w:spacing w:after="245" w:line="254" w:lineRule="auto"/>
        <w:ind w:left="270" w:right="388" w:hanging="10"/>
        <w:jc w:val="both"/>
      </w:pPr>
      <w:r>
        <w:rPr>
          <w:rFonts w:ascii="Century Gothic" w:eastAsia="Century Gothic" w:hAnsi="Century Gothic" w:cs="Century Gothic"/>
          <w:sz w:val="20"/>
        </w:rPr>
        <w:t xml:space="preserve">Applicant’s Signature                                                                             Date </w:t>
      </w:r>
    </w:p>
    <w:p w14:paraId="1FC8ED23" w14:textId="1F79B642" w:rsidR="007E62B2" w:rsidRDefault="00A718DE" w:rsidP="008F66F0">
      <w:pPr>
        <w:spacing w:after="7" w:line="254" w:lineRule="auto"/>
        <w:ind w:left="270" w:right="388" w:hanging="10"/>
        <w:jc w:val="both"/>
      </w:pPr>
      <w:r>
        <w:rPr>
          <w:rFonts w:ascii="Century Gothic" w:eastAsia="Century Gothic" w:hAnsi="Century Gothic" w:cs="Century Gothic"/>
          <w:sz w:val="20"/>
        </w:rPr>
        <w:lastRenderedPageBreak/>
        <w:t xml:space="preserve">___________________________________________________________________________________________________ School Official                                                                                          Date </w:t>
      </w:r>
    </w:p>
    <w:sectPr w:rsidR="007E62B2" w:rsidSect="00F71552">
      <w:footerReference w:type="even" r:id="rId8"/>
      <w:footerReference w:type="default" r:id="rId9"/>
      <w:footerReference w:type="first" r:id="rId10"/>
      <w:pgSz w:w="12240" w:h="15840"/>
      <w:pgMar w:top="656" w:right="579" w:bottom="316" w:left="758" w:header="72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DC5FD" w14:textId="77777777" w:rsidR="0098304B" w:rsidRDefault="0098304B">
      <w:pPr>
        <w:spacing w:after="0" w:line="240" w:lineRule="auto"/>
      </w:pPr>
      <w:r>
        <w:separator/>
      </w:r>
    </w:p>
  </w:endnote>
  <w:endnote w:type="continuationSeparator" w:id="0">
    <w:p w14:paraId="4FF48036" w14:textId="77777777" w:rsidR="0098304B" w:rsidRDefault="0098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363D0" w14:textId="77777777" w:rsidR="007E62B2" w:rsidRDefault="00A718DE">
    <w:pPr>
      <w:spacing w:after="0"/>
      <w:ind w:right="179"/>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AD879" w14:textId="77777777" w:rsidR="007E62B2" w:rsidRDefault="00A718DE">
    <w:pPr>
      <w:spacing w:after="0"/>
      <w:ind w:right="179"/>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40FC6" w14:textId="77777777" w:rsidR="007E62B2" w:rsidRDefault="00A718DE">
    <w:pPr>
      <w:spacing w:after="0"/>
      <w:ind w:right="179"/>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0BCF0" w14:textId="77777777" w:rsidR="0098304B" w:rsidRDefault="0098304B">
      <w:pPr>
        <w:spacing w:after="0" w:line="240" w:lineRule="auto"/>
      </w:pPr>
      <w:r>
        <w:separator/>
      </w:r>
    </w:p>
  </w:footnote>
  <w:footnote w:type="continuationSeparator" w:id="0">
    <w:p w14:paraId="6E40135A" w14:textId="77777777" w:rsidR="0098304B" w:rsidRDefault="00983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D41817"/>
    <w:multiLevelType w:val="hybridMultilevel"/>
    <w:tmpl w:val="A4E8C4AA"/>
    <w:lvl w:ilvl="0" w:tplc="35BE2452">
      <w:start w:val="1"/>
      <w:numFmt w:val="decimal"/>
      <w:lvlText w:val="%1)"/>
      <w:lvlJc w:val="left"/>
      <w:pPr>
        <w:ind w:left="57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BCAEF106">
      <w:start w:val="1"/>
      <w:numFmt w:val="lowerLetter"/>
      <w:lvlText w:val="%2"/>
      <w:lvlJc w:val="left"/>
      <w:pPr>
        <w:ind w:left="109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FFD2DDEE">
      <w:start w:val="1"/>
      <w:numFmt w:val="lowerRoman"/>
      <w:lvlText w:val="%3"/>
      <w:lvlJc w:val="left"/>
      <w:pPr>
        <w:ind w:left="181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913E5BBC">
      <w:start w:val="1"/>
      <w:numFmt w:val="decimal"/>
      <w:lvlText w:val="%4"/>
      <w:lvlJc w:val="left"/>
      <w:pPr>
        <w:ind w:left="253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A2A637CA">
      <w:start w:val="1"/>
      <w:numFmt w:val="lowerLetter"/>
      <w:lvlText w:val="%5"/>
      <w:lvlJc w:val="left"/>
      <w:pPr>
        <w:ind w:left="325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D31EB122">
      <w:start w:val="1"/>
      <w:numFmt w:val="lowerRoman"/>
      <w:lvlText w:val="%6"/>
      <w:lvlJc w:val="left"/>
      <w:pPr>
        <w:ind w:left="397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F738ABF0">
      <w:start w:val="1"/>
      <w:numFmt w:val="decimal"/>
      <w:lvlText w:val="%7"/>
      <w:lvlJc w:val="left"/>
      <w:pPr>
        <w:ind w:left="469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BF72FD68">
      <w:start w:val="1"/>
      <w:numFmt w:val="lowerLetter"/>
      <w:lvlText w:val="%8"/>
      <w:lvlJc w:val="left"/>
      <w:pPr>
        <w:ind w:left="541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34C826B4">
      <w:start w:val="1"/>
      <w:numFmt w:val="lowerRoman"/>
      <w:lvlText w:val="%9"/>
      <w:lvlJc w:val="left"/>
      <w:pPr>
        <w:ind w:left="613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B500D82"/>
    <w:multiLevelType w:val="hybridMultilevel"/>
    <w:tmpl w:val="ED1859D6"/>
    <w:lvl w:ilvl="0" w:tplc="DF5A411C">
      <w:start w:val="1"/>
      <w:numFmt w:val="bullet"/>
      <w:lvlText w:val="!"/>
      <w:lvlJc w:val="left"/>
      <w:pPr>
        <w:ind w:left="54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1" w:tplc="5830801E">
      <w:start w:val="1"/>
      <w:numFmt w:val="bullet"/>
      <w:lvlText w:val="o"/>
      <w:lvlJc w:val="left"/>
      <w:pPr>
        <w:ind w:left="126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2" w:tplc="9FC2535E">
      <w:start w:val="1"/>
      <w:numFmt w:val="bullet"/>
      <w:lvlText w:val="▪"/>
      <w:lvlJc w:val="left"/>
      <w:pPr>
        <w:ind w:left="198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3" w:tplc="9B48BBE8">
      <w:start w:val="1"/>
      <w:numFmt w:val="bullet"/>
      <w:lvlText w:val="•"/>
      <w:lvlJc w:val="left"/>
      <w:pPr>
        <w:ind w:left="270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4" w:tplc="430A4A6C">
      <w:start w:val="1"/>
      <w:numFmt w:val="bullet"/>
      <w:lvlText w:val="o"/>
      <w:lvlJc w:val="left"/>
      <w:pPr>
        <w:ind w:left="342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5" w:tplc="6A14F0B0">
      <w:start w:val="1"/>
      <w:numFmt w:val="bullet"/>
      <w:lvlText w:val="▪"/>
      <w:lvlJc w:val="left"/>
      <w:pPr>
        <w:ind w:left="414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6" w:tplc="2B781040">
      <w:start w:val="1"/>
      <w:numFmt w:val="bullet"/>
      <w:lvlText w:val="•"/>
      <w:lvlJc w:val="left"/>
      <w:pPr>
        <w:ind w:left="486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7" w:tplc="DD80F650">
      <w:start w:val="1"/>
      <w:numFmt w:val="bullet"/>
      <w:lvlText w:val="o"/>
      <w:lvlJc w:val="left"/>
      <w:pPr>
        <w:ind w:left="558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lvl w:ilvl="8" w:tplc="ED928BE2">
      <w:start w:val="1"/>
      <w:numFmt w:val="bullet"/>
      <w:lvlText w:val="▪"/>
      <w:lvlJc w:val="left"/>
      <w:pPr>
        <w:ind w:left="6300"/>
      </w:pPr>
      <w:rPr>
        <w:rFonts w:ascii="Wingdings" w:eastAsia="Wingdings" w:hAnsi="Wingdings" w:cs="Wingdings"/>
        <w:b w:val="0"/>
        <w:i w:val="0"/>
        <w:strike w:val="0"/>
        <w:dstrike w:val="0"/>
        <w:color w:val="000099"/>
        <w:sz w:val="22"/>
        <w:szCs w:val="22"/>
        <w:u w:val="none" w:color="000000"/>
        <w:bdr w:val="none" w:sz="0" w:space="0" w:color="auto"/>
        <w:shd w:val="clear" w:color="auto" w:fill="auto"/>
        <w:vertAlign w:val="baseline"/>
      </w:rPr>
    </w:lvl>
  </w:abstractNum>
  <w:abstractNum w:abstractNumId="2" w15:restartNumberingAfterBreak="0">
    <w:nsid w:val="63310DA4"/>
    <w:multiLevelType w:val="hybridMultilevel"/>
    <w:tmpl w:val="08CCC356"/>
    <w:lvl w:ilvl="0" w:tplc="5810F71A">
      <w:start w:val="1"/>
      <w:numFmt w:val="decimal"/>
      <w:lvlText w:val="%1."/>
      <w:lvlJc w:val="left"/>
      <w:pPr>
        <w:ind w:left="168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6B949166">
      <w:start w:val="1"/>
      <w:numFmt w:val="lowerLetter"/>
      <w:lvlText w:val="%2"/>
      <w:lvlJc w:val="left"/>
      <w:pPr>
        <w:ind w:left="249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966AE4AA">
      <w:start w:val="1"/>
      <w:numFmt w:val="lowerRoman"/>
      <w:lvlText w:val="%3"/>
      <w:lvlJc w:val="left"/>
      <w:pPr>
        <w:ind w:left="321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07C8DE44">
      <w:start w:val="1"/>
      <w:numFmt w:val="decimal"/>
      <w:lvlText w:val="%4"/>
      <w:lvlJc w:val="left"/>
      <w:pPr>
        <w:ind w:left="39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809C8498">
      <w:start w:val="1"/>
      <w:numFmt w:val="lowerLetter"/>
      <w:lvlText w:val="%5"/>
      <w:lvlJc w:val="left"/>
      <w:pPr>
        <w:ind w:left="465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81205DE">
      <w:start w:val="1"/>
      <w:numFmt w:val="lowerRoman"/>
      <w:lvlText w:val="%6"/>
      <w:lvlJc w:val="left"/>
      <w:pPr>
        <w:ind w:left="537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7A8AA4E6">
      <w:start w:val="1"/>
      <w:numFmt w:val="decimal"/>
      <w:lvlText w:val="%7"/>
      <w:lvlJc w:val="left"/>
      <w:pPr>
        <w:ind w:left="609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8F52D164">
      <w:start w:val="1"/>
      <w:numFmt w:val="lowerLetter"/>
      <w:lvlText w:val="%8"/>
      <w:lvlJc w:val="left"/>
      <w:pPr>
        <w:ind w:left="681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9B849E26">
      <w:start w:val="1"/>
      <w:numFmt w:val="lowerRoman"/>
      <w:lvlText w:val="%9"/>
      <w:lvlJc w:val="left"/>
      <w:pPr>
        <w:ind w:left="75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num w:numId="1" w16cid:durableId="2102677798">
    <w:abstractNumId w:val="2"/>
  </w:num>
  <w:num w:numId="2" w16cid:durableId="299114360">
    <w:abstractNumId w:val="0"/>
  </w:num>
  <w:num w:numId="3" w16cid:durableId="1705981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2B2"/>
    <w:rsid w:val="000016BB"/>
    <w:rsid w:val="00007BB0"/>
    <w:rsid w:val="000861D0"/>
    <w:rsid w:val="00306628"/>
    <w:rsid w:val="003510C3"/>
    <w:rsid w:val="00352FD4"/>
    <w:rsid w:val="00361D5B"/>
    <w:rsid w:val="00364C75"/>
    <w:rsid w:val="00410C51"/>
    <w:rsid w:val="004261F0"/>
    <w:rsid w:val="00436D67"/>
    <w:rsid w:val="00465D1F"/>
    <w:rsid w:val="00637609"/>
    <w:rsid w:val="0069087E"/>
    <w:rsid w:val="00792BC9"/>
    <w:rsid w:val="007E62B2"/>
    <w:rsid w:val="00862FC1"/>
    <w:rsid w:val="008B3DC3"/>
    <w:rsid w:val="008D0DC0"/>
    <w:rsid w:val="008F66F0"/>
    <w:rsid w:val="0098304B"/>
    <w:rsid w:val="00A60AD5"/>
    <w:rsid w:val="00A718DE"/>
    <w:rsid w:val="00AF3A80"/>
    <w:rsid w:val="00D118A9"/>
    <w:rsid w:val="00D434F0"/>
    <w:rsid w:val="00DC086D"/>
    <w:rsid w:val="00F67C83"/>
    <w:rsid w:val="00F71552"/>
    <w:rsid w:val="00FB14FC"/>
    <w:rsid w:val="00FF3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D39A0"/>
  <w15:docId w15:val="{33874CDD-8933-0C4A-897D-379793E6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jc w:val="right"/>
      <w:outlineLvl w:val="0"/>
    </w:pPr>
    <w:rPr>
      <w:rFonts w:ascii="Century Gothic" w:eastAsia="Century Gothic" w:hAnsi="Century Gothic" w:cs="Century Gothic"/>
      <w:b/>
      <w:color w:val="000000"/>
      <w:sz w:val="22"/>
    </w:rPr>
  </w:style>
  <w:style w:type="paragraph" w:styleId="Heading2">
    <w:name w:val="heading 2"/>
    <w:next w:val="Normal"/>
    <w:link w:val="Heading2Char"/>
    <w:uiPriority w:val="9"/>
    <w:unhideWhenUsed/>
    <w:qFormat/>
    <w:pPr>
      <w:keepNext/>
      <w:keepLines/>
      <w:spacing w:after="82" w:line="259" w:lineRule="auto"/>
      <w:ind w:left="10" w:right="53" w:hanging="10"/>
      <w:jc w:val="center"/>
      <w:outlineLvl w:val="1"/>
    </w:pPr>
    <w:rPr>
      <w:rFonts w:ascii="Century Gothic" w:eastAsia="Century Gothic" w:hAnsi="Century Gothic" w:cs="Century Gothic"/>
      <w:b/>
      <w:color w:val="000000"/>
      <w:sz w:val="20"/>
      <w:u w:val="single" w:color="000000"/>
    </w:rPr>
  </w:style>
  <w:style w:type="paragraph" w:styleId="Heading3">
    <w:name w:val="heading 3"/>
    <w:next w:val="Normal"/>
    <w:link w:val="Heading3Char"/>
    <w:uiPriority w:val="9"/>
    <w:unhideWhenUsed/>
    <w:qFormat/>
    <w:pPr>
      <w:keepNext/>
      <w:keepLines/>
      <w:spacing w:after="159" w:line="259" w:lineRule="auto"/>
      <w:ind w:right="128"/>
      <w:jc w:val="center"/>
      <w:outlineLvl w:val="2"/>
    </w:pPr>
    <w:rPr>
      <w:rFonts w:ascii="Century Gothic" w:eastAsia="Century Gothic" w:hAnsi="Century Gothic" w:cs="Century Gothic"/>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entury Gothic" w:eastAsia="Century Gothic" w:hAnsi="Century Gothic" w:cs="Century Gothic"/>
      <w:b/>
      <w:color w:val="000000"/>
      <w:sz w:val="20"/>
      <w:u w:val="single" w:color="000000"/>
    </w:rPr>
  </w:style>
  <w:style w:type="character" w:customStyle="1" w:styleId="Heading3Char">
    <w:name w:val="Heading 3 Char"/>
    <w:link w:val="Heading3"/>
    <w:rPr>
      <w:rFonts w:ascii="Century Gothic" w:eastAsia="Century Gothic" w:hAnsi="Century Gothic" w:cs="Century Gothic"/>
      <w:b/>
      <w:color w:val="000000"/>
      <w:sz w:val="20"/>
    </w:rPr>
  </w:style>
  <w:style w:type="character" w:customStyle="1" w:styleId="Heading1Char">
    <w:name w:val="Heading 1 Char"/>
    <w:link w:val="Heading1"/>
    <w:rPr>
      <w:rFonts w:ascii="Century Gothic" w:eastAsia="Century Gothic" w:hAnsi="Century Gothic" w:cs="Century Gothic"/>
      <w:b/>
      <w:color w:val="000000"/>
      <w:sz w:val="2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Full-Time Enrollment Agreement Form 20151109</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Full-Time Enrollment Agreement Form 20151109</dc:title>
  <dc:subject/>
  <dc:creator>Administrator</dc:creator>
  <cp:keywords/>
  <cp:lastModifiedBy>Sandra Adams</cp:lastModifiedBy>
  <cp:revision>4</cp:revision>
  <cp:lastPrinted>2026-07-07T22:38:00Z</cp:lastPrinted>
  <dcterms:created xsi:type="dcterms:W3CDTF">2026-07-07T22:38:00Z</dcterms:created>
  <dcterms:modified xsi:type="dcterms:W3CDTF">2026-07-07T23:07:00Z</dcterms:modified>
</cp:coreProperties>
</file>